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CA383" w14:textId="77777777" w:rsidR="00826ECF" w:rsidRDefault="00826ECF" w:rsidP="00442B5C">
      <w:pPr>
        <w:jc w:val="right"/>
      </w:pPr>
    </w:p>
    <w:p w14:paraId="1F89C071" w14:textId="77777777" w:rsidR="00442B5C" w:rsidRDefault="00442B5C" w:rsidP="00442B5C">
      <w:r>
        <w:rPr>
          <w:noProof/>
          <w:lang w:eastAsia="en-GB"/>
        </w:rPr>
        <w:drawing>
          <wp:anchor distT="0" distB="0" distL="114300" distR="114300" simplePos="0" relativeHeight="251658240" behindDoc="0" locked="0" layoutInCell="1" allowOverlap="1" wp14:anchorId="20918707" wp14:editId="09F5DE6E">
            <wp:simplePos x="0" y="0"/>
            <wp:positionH relativeFrom="column">
              <wp:posOffset>4445</wp:posOffset>
            </wp:positionH>
            <wp:positionV relativeFrom="paragraph">
              <wp:posOffset>57150</wp:posOffset>
            </wp:positionV>
            <wp:extent cx="2714625" cy="698500"/>
            <wp:effectExtent l="0" t="0" r="9525" b="635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14625"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87F74" w14:textId="77777777" w:rsidR="00442B5C" w:rsidRDefault="00442B5C" w:rsidP="00442B5C">
      <w:pPr>
        <w:autoSpaceDE w:val="0"/>
        <w:autoSpaceDN w:val="0"/>
        <w:adjustRightInd w:val="0"/>
        <w:rPr>
          <w:rFonts w:cs="Tahoma"/>
          <w:sz w:val="20"/>
          <w:szCs w:val="20"/>
        </w:rPr>
      </w:pPr>
    </w:p>
    <w:p w14:paraId="152E34CC" w14:textId="77777777" w:rsidR="00442B5C" w:rsidRDefault="00442B5C" w:rsidP="00442B5C">
      <w:pPr>
        <w:autoSpaceDE w:val="0"/>
        <w:autoSpaceDN w:val="0"/>
        <w:adjustRightInd w:val="0"/>
        <w:rPr>
          <w:rFonts w:cs="Tahoma"/>
          <w:sz w:val="20"/>
          <w:szCs w:val="20"/>
        </w:rPr>
      </w:pPr>
    </w:p>
    <w:p w14:paraId="28AC3DAC" w14:textId="77777777" w:rsidR="00442B5C" w:rsidRPr="00442B5C" w:rsidRDefault="00442B5C" w:rsidP="00442B5C">
      <w:pPr>
        <w:pStyle w:val="NoSpacing"/>
        <w:rPr>
          <w:b/>
        </w:rPr>
      </w:pPr>
      <w:r w:rsidRPr="00442B5C">
        <w:rPr>
          <w:b/>
        </w:rPr>
        <w:t>ADMIRAL LORD NELSON SCHOOL</w:t>
      </w:r>
    </w:p>
    <w:p w14:paraId="72C6A581" w14:textId="77777777" w:rsidR="00442B5C" w:rsidRPr="00442B5C" w:rsidRDefault="00442B5C" w:rsidP="00442B5C">
      <w:pPr>
        <w:pStyle w:val="NoSpacing"/>
        <w:rPr>
          <w:b/>
          <w:sz w:val="20"/>
          <w:szCs w:val="20"/>
        </w:rPr>
      </w:pPr>
      <w:r w:rsidRPr="00442B5C">
        <w:rPr>
          <w:b/>
          <w:sz w:val="20"/>
          <w:szCs w:val="20"/>
        </w:rPr>
        <w:t>DUNDAS LANE</w:t>
      </w:r>
    </w:p>
    <w:p w14:paraId="49C844A4" w14:textId="77777777" w:rsidR="00442B5C" w:rsidRPr="00442B5C" w:rsidRDefault="00442B5C" w:rsidP="00442B5C">
      <w:pPr>
        <w:pStyle w:val="NoSpacing"/>
        <w:rPr>
          <w:b/>
          <w:sz w:val="20"/>
          <w:szCs w:val="20"/>
        </w:rPr>
      </w:pPr>
      <w:r w:rsidRPr="00442B5C">
        <w:rPr>
          <w:b/>
          <w:sz w:val="20"/>
          <w:szCs w:val="20"/>
        </w:rPr>
        <w:t>PORTSMOUTH</w:t>
      </w:r>
    </w:p>
    <w:p w14:paraId="22FE2E4F" w14:textId="77777777" w:rsidR="00442B5C" w:rsidRPr="00442B5C" w:rsidRDefault="00442B5C" w:rsidP="00442B5C">
      <w:pPr>
        <w:pStyle w:val="NoSpacing"/>
        <w:rPr>
          <w:b/>
          <w:sz w:val="20"/>
          <w:szCs w:val="20"/>
        </w:rPr>
      </w:pPr>
      <w:r w:rsidRPr="00442B5C">
        <w:rPr>
          <w:b/>
          <w:sz w:val="20"/>
          <w:szCs w:val="20"/>
        </w:rPr>
        <w:t>PO3 5XT</w:t>
      </w:r>
    </w:p>
    <w:p w14:paraId="0C43414D" w14:textId="77777777" w:rsidR="00442B5C" w:rsidRPr="00442B5C" w:rsidRDefault="00442B5C" w:rsidP="00442B5C">
      <w:pPr>
        <w:pStyle w:val="NoSpacing"/>
        <w:rPr>
          <w:b/>
          <w:sz w:val="20"/>
          <w:szCs w:val="20"/>
        </w:rPr>
      </w:pPr>
      <w:r w:rsidRPr="00442B5C">
        <w:rPr>
          <w:b/>
          <w:sz w:val="20"/>
          <w:szCs w:val="20"/>
        </w:rPr>
        <w:t>Tel: 023 9236 4536</w:t>
      </w:r>
    </w:p>
    <w:p w14:paraId="0B2CEE15" w14:textId="77777777" w:rsidR="00442B5C" w:rsidRPr="00442B5C" w:rsidRDefault="00442B5C" w:rsidP="00442B5C">
      <w:pPr>
        <w:pStyle w:val="NoSpacing"/>
        <w:rPr>
          <w:b/>
          <w:sz w:val="20"/>
          <w:szCs w:val="20"/>
        </w:rPr>
      </w:pPr>
      <w:r w:rsidRPr="00442B5C">
        <w:rPr>
          <w:b/>
          <w:sz w:val="20"/>
          <w:szCs w:val="20"/>
        </w:rPr>
        <w:t>Email: admin@alns.co.uk</w:t>
      </w:r>
    </w:p>
    <w:p w14:paraId="55B65D91" w14:textId="77777777" w:rsidR="00442B5C" w:rsidRPr="00442B5C" w:rsidRDefault="00442B5C" w:rsidP="00442B5C">
      <w:pPr>
        <w:pStyle w:val="NoSpacing"/>
        <w:rPr>
          <w:b/>
          <w:sz w:val="20"/>
          <w:szCs w:val="20"/>
        </w:rPr>
      </w:pPr>
    </w:p>
    <w:p w14:paraId="50305785" w14:textId="390626CE" w:rsidR="00442B5C" w:rsidRPr="00442B5C" w:rsidRDefault="00442B5C" w:rsidP="00442B5C">
      <w:pPr>
        <w:pStyle w:val="NoSpacing"/>
        <w:rPr>
          <w:b/>
          <w:sz w:val="20"/>
          <w:szCs w:val="20"/>
        </w:rPr>
      </w:pPr>
      <w:r w:rsidRPr="00442B5C">
        <w:rPr>
          <w:b/>
          <w:sz w:val="20"/>
          <w:szCs w:val="20"/>
        </w:rPr>
        <w:t xml:space="preserve">Headteacher: </w:t>
      </w:r>
      <w:r w:rsidR="00215628">
        <w:rPr>
          <w:b/>
          <w:sz w:val="20"/>
          <w:szCs w:val="20"/>
        </w:rPr>
        <w:t>Chris Doherty</w:t>
      </w:r>
    </w:p>
    <w:p w14:paraId="64535642" w14:textId="77777777" w:rsidR="00442B5C" w:rsidRDefault="00442B5C" w:rsidP="00442B5C">
      <w:pPr>
        <w:pStyle w:val="NoSpacing"/>
        <w:rPr>
          <w:sz w:val="20"/>
          <w:szCs w:val="20"/>
        </w:rPr>
      </w:pPr>
    </w:p>
    <w:p w14:paraId="6C211EF4" w14:textId="1B86A2B8" w:rsidR="00442B5C" w:rsidRPr="00A869D2" w:rsidRDefault="00560F39" w:rsidP="00442B5C">
      <w:pPr>
        <w:pStyle w:val="NoSpacing"/>
        <w:rPr>
          <w:b/>
          <w:sz w:val="28"/>
          <w:szCs w:val="28"/>
        </w:rPr>
      </w:pPr>
      <w:r>
        <w:rPr>
          <w:b/>
          <w:sz w:val="28"/>
          <w:szCs w:val="28"/>
        </w:rPr>
        <w:t xml:space="preserve">MEDICAL </w:t>
      </w:r>
      <w:r w:rsidR="00215628" w:rsidRPr="00A869D2">
        <w:rPr>
          <w:b/>
          <w:sz w:val="28"/>
          <w:szCs w:val="28"/>
        </w:rPr>
        <w:t xml:space="preserve">SAFEGUARDING OFFICER </w:t>
      </w:r>
    </w:p>
    <w:p w14:paraId="4DAD75F1" w14:textId="77777777" w:rsidR="00442B5C" w:rsidRPr="00A869D2" w:rsidRDefault="00442B5C" w:rsidP="00442B5C">
      <w:pPr>
        <w:pStyle w:val="NoSpacing"/>
        <w:rPr>
          <w:sz w:val="20"/>
          <w:szCs w:val="20"/>
        </w:rPr>
      </w:pPr>
    </w:p>
    <w:p w14:paraId="12928FC5" w14:textId="0DC9934D" w:rsidR="00442B5C" w:rsidRPr="00551A24" w:rsidRDefault="00442B5C" w:rsidP="00442B5C">
      <w:pPr>
        <w:pStyle w:val="NoSpacing"/>
        <w:rPr>
          <w:rFonts w:cs="Tahoma"/>
          <w:sz w:val="20"/>
          <w:szCs w:val="20"/>
        </w:rPr>
      </w:pPr>
      <w:r w:rsidRPr="00551A24">
        <w:rPr>
          <w:rFonts w:cs="Tahoma"/>
          <w:sz w:val="20"/>
          <w:szCs w:val="20"/>
        </w:rPr>
        <w:t xml:space="preserve">Salary: </w:t>
      </w:r>
      <w:r w:rsidR="001F4E47" w:rsidRPr="00551A24">
        <w:rPr>
          <w:rFonts w:cs="Tahoma"/>
          <w:sz w:val="20"/>
          <w:szCs w:val="20"/>
        </w:rPr>
        <w:t xml:space="preserve">Band </w:t>
      </w:r>
      <w:r w:rsidR="008D6593" w:rsidRPr="00551A24">
        <w:rPr>
          <w:rFonts w:cs="Tahoma"/>
          <w:sz w:val="20"/>
          <w:szCs w:val="20"/>
        </w:rPr>
        <w:t>5</w:t>
      </w:r>
      <w:r w:rsidR="00215628" w:rsidRPr="00551A24">
        <w:rPr>
          <w:rFonts w:cs="Tahoma"/>
          <w:sz w:val="20"/>
          <w:szCs w:val="20"/>
        </w:rPr>
        <w:t xml:space="preserve"> (£</w:t>
      </w:r>
      <w:r w:rsidR="00BC3394">
        <w:rPr>
          <w:rFonts w:cs="Tahoma"/>
          <w:sz w:val="20"/>
          <w:szCs w:val="20"/>
        </w:rPr>
        <w:t>24,362</w:t>
      </w:r>
      <w:r w:rsidR="00215628" w:rsidRPr="00551A24">
        <w:rPr>
          <w:rFonts w:cs="Tahoma"/>
          <w:sz w:val="20"/>
          <w:szCs w:val="20"/>
        </w:rPr>
        <w:t xml:space="preserve"> - £</w:t>
      </w:r>
      <w:r w:rsidR="008D6593" w:rsidRPr="00551A24">
        <w:rPr>
          <w:rFonts w:cs="Tahoma"/>
          <w:sz w:val="20"/>
          <w:szCs w:val="20"/>
        </w:rPr>
        <w:t>2</w:t>
      </w:r>
      <w:r w:rsidR="00BC3394">
        <w:rPr>
          <w:rFonts w:cs="Tahoma"/>
          <w:sz w:val="20"/>
          <w:szCs w:val="20"/>
        </w:rPr>
        <w:t>6</w:t>
      </w:r>
      <w:r w:rsidR="00215628" w:rsidRPr="00551A24">
        <w:rPr>
          <w:rFonts w:cs="Tahoma"/>
          <w:sz w:val="20"/>
          <w:szCs w:val="20"/>
        </w:rPr>
        <w:t>,</w:t>
      </w:r>
      <w:r w:rsidR="00BC3394">
        <w:rPr>
          <w:rFonts w:cs="Tahoma"/>
          <w:sz w:val="20"/>
          <w:szCs w:val="20"/>
        </w:rPr>
        <w:t>073</w:t>
      </w:r>
      <w:r w:rsidR="00215628" w:rsidRPr="00551A24">
        <w:rPr>
          <w:rFonts w:cs="Tahoma"/>
          <w:sz w:val="20"/>
          <w:szCs w:val="20"/>
        </w:rPr>
        <w:t xml:space="preserve"> </w:t>
      </w:r>
      <w:proofErr w:type="spellStart"/>
      <w:r w:rsidR="00215628" w:rsidRPr="00551A24">
        <w:rPr>
          <w:rFonts w:cs="Tahoma"/>
          <w:sz w:val="20"/>
          <w:szCs w:val="20"/>
        </w:rPr>
        <w:t>fte</w:t>
      </w:r>
      <w:proofErr w:type="spellEnd"/>
      <w:r w:rsidR="00215628" w:rsidRPr="00551A24">
        <w:rPr>
          <w:rFonts w:cs="Tahoma"/>
          <w:sz w:val="20"/>
          <w:szCs w:val="20"/>
        </w:rPr>
        <w:t>)</w:t>
      </w:r>
    </w:p>
    <w:p w14:paraId="1BA23DA7" w14:textId="31D133BA" w:rsidR="00442B5C" w:rsidRPr="00551A24" w:rsidRDefault="00442B5C" w:rsidP="00442B5C">
      <w:pPr>
        <w:pStyle w:val="NoSpacing"/>
        <w:rPr>
          <w:rFonts w:cs="Tahoma"/>
          <w:sz w:val="20"/>
          <w:szCs w:val="20"/>
        </w:rPr>
      </w:pPr>
      <w:r w:rsidRPr="00551A24">
        <w:rPr>
          <w:rFonts w:cs="Tahoma"/>
          <w:sz w:val="20"/>
          <w:szCs w:val="20"/>
        </w:rPr>
        <w:t xml:space="preserve">Hours: </w:t>
      </w:r>
      <w:r w:rsidR="00EF3A62" w:rsidRPr="00551A24">
        <w:rPr>
          <w:rFonts w:cs="Tahoma"/>
          <w:sz w:val="20"/>
          <w:szCs w:val="20"/>
        </w:rPr>
        <w:t>3</w:t>
      </w:r>
      <w:r w:rsidR="00215628" w:rsidRPr="00551A24">
        <w:rPr>
          <w:rFonts w:cs="Tahoma"/>
          <w:sz w:val="20"/>
          <w:szCs w:val="20"/>
        </w:rPr>
        <w:t>7</w:t>
      </w:r>
      <w:r w:rsidRPr="00551A24">
        <w:rPr>
          <w:rFonts w:cs="Tahoma"/>
          <w:sz w:val="20"/>
          <w:szCs w:val="20"/>
        </w:rPr>
        <w:t>/</w:t>
      </w:r>
      <w:r w:rsidR="00215628" w:rsidRPr="00551A24">
        <w:rPr>
          <w:rFonts w:cs="Tahoma"/>
          <w:sz w:val="20"/>
          <w:szCs w:val="20"/>
        </w:rPr>
        <w:t>41</w:t>
      </w:r>
      <w:r w:rsidRPr="00551A24">
        <w:rPr>
          <w:rFonts w:cs="Tahoma"/>
          <w:sz w:val="20"/>
          <w:szCs w:val="20"/>
        </w:rPr>
        <w:t xml:space="preserve"> weeks per year (term time </w:t>
      </w:r>
      <w:r w:rsidR="00215628" w:rsidRPr="00551A24">
        <w:rPr>
          <w:rFonts w:cs="Tahoma"/>
          <w:sz w:val="20"/>
          <w:szCs w:val="20"/>
        </w:rPr>
        <w:t>plus 2 weeks</w:t>
      </w:r>
      <w:r w:rsidRPr="00551A24">
        <w:rPr>
          <w:rFonts w:cs="Tahoma"/>
          <w:sz w:val="20"/>
          <w:szCs w:val="20"/>
        </w:rPr>
        <w:t>)</w:t>
      </w:r>
      <w:r w:rsidR="00CD263E">
        <w:rPr>
          <w:rFonts w:cs="Tahoma"/>
          <w:sz w:val="20"/>
          <w:szCs w:val="20"/>
        </w:rPr>
        <w:t>. Preferred hours 8am – 4pm.</w:t>
      </w:r>
    </w:p>
    <w:p w14:paraId="3A23F547" w14:textId="4E2FB446" w:rsidR="00442B5C" w:rsidRPr="00551A24" w:rsidRDefault="00442B5C" w:rsidP="00442B5C">
      <w:pPr>
        <w:pStyle w:val="NoSpacing"/>
        <w:rPr>
          <w:rFonts w:cs="Tahoma"/>
          <w:sz w:val="20"/>
          <w:szCs w:val="20"/>
        </w:rPr>
      </w:pPr>
      <w:r w:rsidRPr="00551A24">
        <w:rPr>
          <w:rFonts w:cs="Tahoma"/>
          <w:sz w:val="20"/>
          <w:szCs w:val="20"/>
        </w:rPr>
        <w:t xml:space="preserve">Contract: Permanent </w:t>
      </w:r>
    </w:p>
    <w:p w14:paraId="1723ADC9" w14:textId="77A5BE6A" w:rsidR="005E3A89" w:rsidRPr="00551A24" w:rsidRDefault="005E3A89" w:rsidP="00442B5C">
      <w:pPr>
        <w:pStyle w:val="NoSpacing"/>
        <w:rPr>
          <w:rFonts w:cs="Tahoma"/>
          <w:sz w:val="20"/>
          <w:szCs w:val="20"/>
        </w:rPr>
      </w:pPr>
      <w:r w:rsidRPr="00551A24">
        <w:rPr>
          <w:rFonts w:cs="Tahoma"/>
          <w:sz w:val="20"/>
          <w:szCs w:val="20"/>
        </w:rPr>
        <w:t xml:space="preserve">Start date: </w:t>
      </w:r>
      <w:r w:rsidR="00215628" w:rsidRPr="00551A24">
        <w:rPr>
          <w:rFonts w:cs="Tahoma"/>
          <w:sz w:val="20"/>
          <w:szCs w:val="20"/>
        </w:rPr>
        <w:t>As Soon As Possible</w:t>
      </w:r>
      <w:r w:rsidR="00EF3A62" w:rsidRPr="00551A24">
        <w:rPr>
          <w:rFonts w:cs="Tahoma"/>
          <w:sz w:val="20"/>
          <w:szCs w:val="20"/>
        </w:rPr>
        <w:t xml:space="preserve"> </w:t>
      </w:r>
    </w:p>
    <w:p w14:paraId="1698BAD8" w14:textId="5FA58223" w:rsidR="00215628" w:rsidRPr="00551A24" w:rsidRDefault="00442B5C" w:rsidP="00442B5C">
      <w:pPr>
        <w:pStyle w:val="NoSpacing"/>
        <w:rPr>
          <w:rFonts w:cs="Tahoma"/>
          <w:sz w:val="20"/>
          <w:szCs w:val="20"/>
        </w:rPr>
      </w:pPr>
      <w:r w:rsidRPr="00551A24">
        <w:rPr>
          <w:rFonts w:cs="Tahoma"/>
          <w:sz w:val="20"/>
          <w:szCs w:val="20"/>
        </w:rPr>
        <w:t xml:space="preserve">Closing date: </w:t>
      </w:r>
      <w:r w:rsidR="00215628" w:rsidRPr="00551A24">
        <w:rPr>
          <w:rFonts w:cs="Tahoma"/>
          <w:sz w:val="20"/>
          <w:szCs w:val="20"/>
        </w:rPr>
        <w:t xml:space="preserve">Friday </w:t>
      </w:r>
      <w:r w:rsidR="003B479B">
        <w:rPr>
          <w:rFonts w:cs="Tahoma"/>
          <w:sz w:val="20"/>
          <w:szCs w:val="20"/>
        </w:rPr>
        <w:t>10</w:t>
      </w:r>
      <w:r w:rsidR="003B479B" w:rsidRPr="003B479B">
        <w:rPr>
          <w:rFonts w:cs="Tahoma"/>
          <w:sz w:val="20"/>
          <w:szCs w:val="20"/>
          <w:vertAlign w:val="superscript"/>
        </w:rPr>
        <w:t>th</w:t>
      </w:r>
      <w:r w:rsidR="003B479B">
        <w:rPr>
          <w:rFonts w:cs="Tahoma"/>
          <w:sz w:val="20"/>
          <w:szCs w:val="20"/>
        </w:rPr>
        <w:t xml:space="preserve"> May 2024</w:t>
      </w:r>
    </w:p>
    <w:p w14:paraId="6ADF4F76" w14:textId="6F3B2160" w:rsidR="00442B5C" w:rsidRPr="00551A24" w:rsidRDefault="00442B5C" w:rsidP="00442B5C">
      <w:pPr>
        <w:pStyle w:val="NoSpacing"/>
        <w:rPr>
          <w:rFonts w:cs="Tahoma"/>
          <w:sz w:val="20"/>
          <w:szCs w:val="20"/>
        </w:rPr>
      </w:pPr>
      <w:r w:rsidRPr="00551A24">
        <w:rPr>
          <w:rFonts w:cs="Tahoma"/>
          <w:sz w:val="20"/>
          <w:szCs w:val="20"/>
        </w:rPr>
        <w:t xml:space="preserve">Interviews held:  As soon as possible after the closing date </w:t>
      </w:r>
    </w:p>
    <w:p w14:paraId="13F86465" w14:textId="77777777" w:rsidR="00442B5C" w:rsidRDefault="00442B5C" w:rsidP="00442B5C">
      <w:pPr>
        <w:pStyle w:val="NoSpacing"/>
        <w:rPr>
          <w:rFonts w:cs="Tahoma"/>
          <w:sz w:val="20"/>
          <w:szCs w:val="20"/>
        </w:rPr>
      </w:pPr>
    </w:p>
    <w:p w14:paraId="6B1BC9EE" w14:textId="77777777" w:rsidR="00701A5B" w:rsidRPr="0000086E" w:rsidRDefault="00701A5B" w:rsidP="00701A5B">
      <w:pPr>
        <w:pStyle w:val="NoSpacing"/>
        <w:rPr>
          <w:sz w:val="20"/>
          <w:szCs w:val="20"/>
        </w:rPr>
      </w:pPr>
      <w:r w:rsidRPr="00176CDD">
        <w:rPr>
          <w:sz w:val="20"/>
          <w:szCs w:val="20"/>
          <w:bdr w:val="none" w:sz="0" w:space="0" w:color="auto" w:frame="1"/>
        </w:rPr>
        <w:t>Thank you for your interest in working here at Admiral Lord Nelson School.</w:t>
      </w:r>
      <w:r>
        <w:rPr>
          <w:sz w:val="20"/>
          <w:szCs w:val="20"/>
          <w:bdr w:val="none" w:sz="0" w:space="0" w:color="auto" w:frame="1"/>
        </w:rPr>
        <w:t xml:space="preserve"> </w:t>
      </w:r>
      <w:r>
        <w:rPr>
          <w:sz w:val="20"/>
          <w:szCs w:val="20"/>
        </w:rPr>
        <w:t>98% of staff would recommend working at Admiral Lord Nelson School to a colleague looking for a new position. (February 2023 survey).</w:t>
      </w:r>
    </w:p>
    <w:p w14:paraId="361552F1" w14:textId="77777777" w:rsidR="00701A5B" w:rsidRPr="00551A24" w:rsidRDefault="00701A5B" w:rsidP="00442B5C">
      <w:pPr>
        <w:pStyle w:val="NoSpacing"/>
        <w:rPr>
          <w:rFonts w:cs="Tahoma"/>
          <w:sz w:val="20"/>
          <w:szCs w:val="20"/>
        </w:rPr>
      </w:pPr>
    </w:p>
    <w:p w14:paraId="68225D8D" w14:textId="05C89D05" w:rsidR="00A869D2" w:rsidRPr="00551A24" w:rsidRDefault="00A869D2" w:rsidP="00A869D2">
      <w:pPr>
        <w:pStyle w:val="NoSpacing"/>
        <w:rPr>
          <w:rFonts w:cs="Tahoma"/>
          <w:sz w:val="20"/>
          <w:szCs w:val="20"/>
        </w:rPr>
      </w:pPr>
      <w:r w:rsidRPr="00F3181B">
        <w:rPr>
          <w:rFonts w:cs="Tahoma"/>
          <w:sz w:val="20"/>
          <w:szCs w:val="20"/>
        </w:rPr>
        <w:t>We are looking for an enthusiastic and highly motivated individual</w:t>
      </w:r>
      <w:r w:rsidR="00686EE7">
        <w:rPr>
          <w:rFonts w:cs="Tahoma"/>
          <w:sz w:val="20"/>
          <w:szCs w:val="20"/>
        </w:rPr>
        <w:t xml:space="preserve"> to join our Safeguarding Team</w:t>
      </w:r>
      <w:r w:rsidR="004F2999" w:rsidRPr="00F3181B">
        <w:rPr>
          <w:rFonts w:cs="Tahoma"/>
          <w:sz w:val="20"/>
          <w:szCs w:val="20"/>
        </w:rPr>
        <w:t xml:space="preserve">.  </w:t>
      </w:r>
      <w:r w:rsidRPr="00F3181B">
        <w:rPr>
          <w:rFonts w:cs="Tahoma"/>
          <w:sz w:val="20"/>
          <w:szCs w:val="20"/>
        </w:rPr>
        <w:t xml:space="preserve">Exceptional interpersonal skills, attention to detail, a solution focussed approach, high levels of initiative, flexibility, the ability to multitask and work under pressure, whilst maintaining confidentiality </w:t>
      </w:r>
      <w:r w:rsidR="00F526A8">
        <w:rPr>
          <w:rFonts w:cs="Tahoma"/>
          <w:sz w:val="20"/>
          <w:szCs w:val="20"/>
        </w:rPr>
        <w:t xml:space="preserve">are </w:t>
      </w:r>
      <w:r w:rsidRPr="00F3181B">
        <w:rPr>
          <w:rFonts w:cs="Tahoma"/>
          <w:sz w:val="20"/>
          <w:szCs w:val="20"/>
        </w:rPr>
        <w:t>a</w:t>
      </w:r>
      <w:r w:rsidR="00686EE7">
        <w:rPr>
          <w:rFonts w:cs="Tahoma"/>
          <w:sz w:val="20"/>
          <w:szCs w:val="20"/>
        </w:rPr>
        <w:t xml:space="preserve"> must</w:t>
      </w:r>
      <w:r w:rsidRPr="00F3181B">
        <w:rPr>
          <w:rFonts w:cs="Tahoma"/>
          <w:sz w:val="20"/>
          <w:szCs w:val="20"/>
        </w:rPr>
        <w:t xml:space="preserve"> for this role.</w:t>
      </w:r>
      <w:r w:rsidRPr="00551A24">
        <w:rPr>
          <w:rFonts w:cs="Tahoma"/>
          <w:sz w:val="20"/>
          <w:szCs w:val="20"/>
        </w:rPr>
        <w:t xml:space="preserve"> </w:t>
      </w:r>
    </w:p>
    <w:p w14:paraId="0D39E6DB" w14:textId="015A0F24" w:rsidR="00A869D2" w:rsidRDefault="00A869D2" w:rsidP="00A869D2">
      <w:pPr>
        <w:pStyle w:val="NoSpacing"/>
        <w:rPr>
          <w:rFonts w:cs="Tahoma"/>
          <w:sz w:val="20"/>
          <w:szCs w:val="20"/>
        </w:rPr>
      </w:pPr>
    </w:p>
    <w:p w14:paraId="7B76EDAF" w14:textId="68C5D240" w:rsidR="00686EE7" w:rsidRPr="00551A24" w:rsidRDefault="00686EE7" w:rsidP="00686EE7">
      <w:pPr>
        <w:pStyle w:val="NoSpacing"/>
        <w:rPr>
          <w:rFonts w:cs="Tahoma"/>
          <w:sz w:val="20"/>
          <w:szCs w:val="20"/>
        </w:rPr>
      </w:pPr>
      <w:r w:rsidRPr="00551A24">
        <w:rPr>
          <w:rFonts w:cs="Tahoma"/>
          <w:sz w:val="20"/>
          <w:szCs w:val="20"/>
        </w:rPr>
        <w:t>Reporting to the Inclusion Manager, the</w:t>
      </w:r>
      <w:r>
        <w:rPr>
          <w:rFonts w:cs="Tahoma"/>
          <w:sz w:val="20"/>
          <w:szCs w:val="20"/>
        </w:rPr>
        <w:t xml:space="preserve"> Medical</w:t>
      </w:r>
      <w:r w:rsidRPr="00551A24">
        <w:rPr>
          <w:rFonts w:cs="Tahoma"/>
          <w:sz w:val="20"/>
          <w:szCs w:val="20"/>
        </w:rPr>
        <w:t xml:space="preserve"> Safeguarding Officer</w:t>
      </w:r>
      <w:r>
        <w:rPr>
          <w:rFonts w:cs="Tahoma"/>
          <w:sz w:val="20"/>
          <w:szCs w:val="20"/>
        </w:rPr>
        <w:t xml:space="preserve"> takes on the daily running of the medical room and </w:t>
      </w:r>
      <w:r w:rsidRPr="00551A24">
        <w:rPr>
          <w:rFonts w:cs="Tahoma"/>
          <w:sz w:val="20"/>
          <w:szCs w:val="20"/>
        </w:rPr>
        <w:t>plays a pivotal role in supporting the Designated Safeguarding Lead (DSL) on all safeguarding matters related to Medical issues, liaising with outside agencies as required.</w:t>
      </w:r>
    </w:p>
    <w:p w14:paraId="4B28E8C7" w14:textId="77777777" w:rsidR="00686EE7" w:rsidRPr="00551A24" w:rsidRDefault="00686EE7" w:rsidP="00A869D2">
      <w:pPr>
        <w:pStyle w:val="NoSpacing"/>
        <w:rPr>
          <w:rFonts w:cs="Tahoma"/>
          <w:sz w:val="20"/>
          <w:szCs w:val="20"/>
        </w:rPr>
      </w:pPr>
    </w:p>
    <w:p w14:paraId="6004A1A0" w14:textId="019B4C2E" w:rsidR="00A869D2" w:rsidRPr="00551A24" w:rsidRDefault="00A869D2" w:rsidP="00A869D2">
      <w:pPr>
        <w:pStyle w:val="NoSpacing"/>
        <w:rPr>
          <w:rFonts w:cs="Tahoma"/>
          <w:sz w:val="20"/>
          <w:szCs w:val="20"/>
        </w:rPr>
      </w:pPr>
      <w:r w:rsidRPr="00551A24">
        <w:rPr>
          <w:rFonts w:cs="Tahoma"/>
          <w:sz w:val="20"/>
          <w:szCs w:val="20"/>
        </w:rPr>
        <w:t>Salterns Academy Trust is a learning community where every member of staff is motivated by the positive difference they will make to the personal development and the futures of our young people of Portsmouth. It was formed when Admiral Lord Nelson School became an academy in April 2014 with Trafalgar School, which is now our thriving partner Secondary School in Portsmouth.</w:t>
      </w:r>
    </w:p>
    <w:p w14:paraId="3DC62401" w14:textId="7560030B" w:rsidR="00A869D2" w:rsidRPr="00551A24" w:rsidRDefault="00A869D2" w:rsidP="00A869D2">
      <w:pPr>
        <w:pStyle w:val="NoSpacing"/>
        <w:rPr>
          <w:rFonts w:cs="Tahoma"/>
          <w:sz w:val="20"/>
          <w:szCs w:val="20"/>
        </w:rPr>
      </w:pPr>
    </w:p>
    <w:p w14:paraId="60B5E11A" w14:textId="74CE0F65" w:rsidR="00A869D2" w:rsidRPr="00551A24" w:rsidRDefault="00A869D2" w:rsidP="00A869D2">
      <w:pPr>
        <w:pStyle w:val="NoSpacing"/>
        <w:rPr>
          <w:rFonts w:cs="Tahoma"/>
          <w:sz w:val="20"/>
          <w:szCs w:val="20"/>
        </w:rPr>
      </w:pPr>
      <w:r w:rsidRPr="00551A24">
        <w:rPr>
          <w:rFonts w:cs="Tahoma"/>
          <w:sz w:val="20"/>
          <w:szCs w:val="20"/>
        </w:rPr>
        <w:t>We have a national reputation for being a truly inclusive school with excellent standards and principled curriculum design, we have a deep-rooted and longstanding commitment to being a UNICEF Rights Respecting School</w:t>
      </w:r>
      <w:r w:rsidR="00F526A8">
        <w:rPr>
          <w:rFonts w:cs="Tahoma"/>
          <w:sz w:val="20"/>
          <w:szCs w:val="20"/>
        </w:rPr>
        <w:t xml:space="preserve">.  </w:t>
      </w:r>
      <w:r w:rsidRPr="00551A24">
        <w:rPr>
          <w:rFonts w:cs="Tahoma"/>
          <w:sz w:val="20"/>
          <w:szCs w:val="20"/>
        </w:rPr>
        <w:t>This is a genuinely exciting school to be part of, morally driven by our core values of Inclusivity, Wellbeing and High Expectations.</w:t>
      </w:r>
    </w:p>
    <w:p w14:paraId="61268EBA" w14:textId="77777777" w:rsidR="00A869D2" w:rsidRPr="00551A24" w:rsidRDefault="00A869D2" w:rsidP="00A869D2">
      <w:pPr>
        <w:pStyle w:val="NoSpacing"/>
        <w:rPr>
          <w:rFonts w:cs="Tahoma"/>
          <w:sz w:val="20"/>
          <w:szCs w:val="20"/>
          <w:highlight w:val="yellow"/>
        </w:rPr>
      </w:pPr>
    </w:p>
    <w:p w14:paraId="1F3E6956" w14:textId="770FF75F" w:rsidR="00A869D2" w:rsidRPr="00551A24" w:rsidRDefault="004F2999" w:rsidP="00A869D2">
      <w:pPr>
        <w:pStyle w:val="NoSpacing"/>
        <w:rPr>
          <w:rFonts w:cs="Tahoma"/>
          <w:sz w:val="20"/>
          <w:szCs w:val="20"/>
        </w:rPr>
      </w:pPr>
      <w:r w:rsidRPr="00F3181B">
        <w:rPr>
          <w:rFonts w:cs="Tahoma"/>
          <w:sz w:val="20"/>
          <w:szCs w:val="20"/>
        </w:rPr>
        <w:t xml:space="preserve">You will be working with our students offering them medical care and support, along with sometimes simply a listening ear so bucketloads of patience and </w:t>
      </w:r>
      <w:r w:rsidR="00A869D2" w:rsidRPr="00F3181B">
        <w:rPr>
          <w:rFonts w:cs="Tahoma"/>
          <w:sz w:val="20"/>
          <w:szCs w:val="20"/>
        </w:rPr>
        <w:t>a good sense of humour is a</w:t>
      </w:r>
      <w:r w:rsidRPr="00F3181B">
        <w:rPr>
          <w:rFonts w:cs="Tahoma"/>
          <w:sz w:val="20"/>
          <w:szCs w:val="20"/>
        </w:rPr>
        <w:t xml:space="preserve"> must.  In return you would be joining a safeguarding team who work hard but find time to support each other too!</w:t>
      </w:r>
    </w:p>
    <w:p w14:paraId="546FB06E" w14:textId="77777777" w:rsidR="00A869D2" w:rsidRPr="00551A24" w:rsidRDefault="00A869D2" w:rsidP="00442B5C">
      <w:pPr>
        <w:pStyle w:val="NoSpacing"/>
        <w:rPr>
          <w:rFonts w:cs="Tahoma"/>
          <w:sz w:val="20"/>
          <w:szCs w:val="20"/>
        </w:rPr>
      </w:pPr>
    </w:p>
    <w:p w14:paraId="4F103EF4" w14:textId="77777777" w:rsidR="00701A5B" w:rsidRDefault="00701A5B" w:rsidP="00701A5B">
      <w:pPr>
        <w:pStyle w:val="NoSpacing"/>
        <w:rPr>
          <w:i/>
          <w:iCs/>
          <w:sz w:val="20"/>
          <w:szCs w:val="20"/>
        </w:rPr>
      </w:pPr>
      <w:r w:rsidRPr="0000086E">
        <w:rPr>
          <w:i/>
          <w:iCs/>
          <w:sz w:val="20"/>
          <w:szCs w:val="20"/>
        </w:rPr>
        <w:t xml:space="preserve">The Salterns Academy Trust and Admiral Lord Nelson School is committed to safeguarding and promoting the welfare of children and young people and expects all staff and volunteers to share this commitment.  We will </w:t>
      </w:r>
      <w:r w:rsidRPr="0000086E">
        <w:rPr>
          <w:i/>
          <w:iCs/>
          <w:sz w:val="20"/>
          <w:szCs w:val="20"/>
        </w:rPr>
        <w:lastRenderedPageBreak/>
        <w:t xml:space="preserve">ensure that all our recruitment and selection practices reflect this commitment.  All successful candidates will be subject to Disclosure and Barring checks along with other relevant employment checks. </w:t>
      </w:r>
    </w:p>
    <w:p w14:paraId="3D4BF966" w14:textId="77777777" w:rsidR="00701A5B" w:rsidRDefault="00701A5B" w:rsidP="00701A5B">
      <w:pPr>
        <w:pStyle w:val="NoSpacing"/>
        <w:rPr>
          <w:i/>
          <w:iCs/>
          <w:sz w:val="20"/>
          <w:szCs w:val="20"/>
        </w:rPr>
      </w:pPr>
    </w:p>
    <w:p w14:paraId="26AB80F8" w14:textId="77777777" w:rsidR="00701A5B" w:rsidRPr="0000086E" w:rsidRDefault="00701A5B" w:rsidP="00701A5B">
      <w:pPr>
        <w:pStyle w:val="NoSpacing"/>
        <w:rPr>
          <w:i/>
          <w:iCs/>
          <w:sz w:val="20"/>
          <w:szCs w:val="20"/>
        </w:rPr>
      </w:pPr>
      <w:r>
        <w:rPr>
          <w:i/>
          <w:iCs/>
          <w:sz w:val="20"/>
          <w:szCs w:val="20"/>
        </w:rPr>
        <w:t>**Please note an online search will be conducted at the shortlisting stage**</w:t>
      </w:r>
    </w:p>
    <w:p w14:paraId="43103E73" w14:textId="77777777" w:rsidR="00A869D2" w:rsidRPr="00551A24" w:rsidRDefault="00A869D2" w:rsidP="00A869D2">
      <w:pPr>
        <w:pStyle w:val="NoSpacing"/>
        <w:rPr>
          <w:rFonts w:cs="Tahoma"/>
          <w:sz w:val="20"/>
          <w:szCs w:val="20"/>
        </w:rPr>
      </w:pPr>
    </w:p>
    <w:p w14:paraId="55EA34B9" w14:textId="4EB8C158" w:rsidR="00A869D2" w:rsidRDefault="00A869D2" w:rsidP="00A869D2">
      <w:pPr>
        <w:pStyle w:val="NoSpacing"/>
        <w:rPr>
          <w:rFonts w:cs="Tahoma"/>
          <w:sz w:val="20"/>
          <w:szCs w:val="20"/>
        </w:rPr>
      </w:pPr>
      <w:r w:rsidRPr="00551A24">
        <w:rPr>
          <w:rFonts w:cs="Tahoma"/>
          <w:sz w:val="20"/>
          <w:szCs w:val="20"/>
        </w:rPr>
        <w:t>If you are interested in joining our amazing team of staff, we’d love to hear from you. Informal visits from those who are interested in finding out more about the role are welcomed. </w:t>
      </w:r>
    </w:p>
    <w:p w14:paraId="055E468E" w14:textId="77777777" w:rsidR="00701A5B" w:rsidRDefault="00701A5B" w:rsidP="00A869D2">
      <w:pPr>
        <w:pStyle w:val="NoSpacing"/>
        <w:rPr>
          <w:rFonts w:cs="Tahoma"/>
          <w:sz w:val="20"/>
          <w:szCs w:val="20"/>
        </w:rPr>
      </w:pPr>
    </w:p>
    <w:p w14:paraId="2A8456E6" w14:textId="77777777" w:rsidR="00701A5B" w:rsidRDefault="00701A5B" w:rsidP="00701A5B">
      <w:pPr>
        <w:pStyle w:val="NoSpacing"/>
        <w:rPr>
          <w:sz w:val="20"/>
          <w:szCs w:val="20"/>
        </w:rPr>
      </w:pPr>
      <w:r>
        <w:rPr>
          <w:sz w:val="20"/>
          <w:szCs w:val="20"/>
        </w:rPr>
        <w:t>Admiral Lord Nelson School Employee Benefits:</w:t>
      </w:r>
    </w:p>
    <w:p w14:paraId="320680DC" w14:textId="77777777" w:rsidR="00701A5B" w:rsidRDefault="00701A5B" w:rsidP="00701A5B">
      <w:pPr>
        <w:pStyle w:val="NoSpacing"/>
        <w:rPr>
          <w:sz w:val="20"/>
          <w:szCs w:val="20"/>
        </w:rPr>
      </w:pPr>
    </w:p>
    <w:p w14:paraId="3E8A4074" w14:textId="77777777" w:rsidR="00701A5B" w:rsidRDefault="00701A5B" w:rsidP="00701A5B">
      <w:pPr>
        <w:pStyle w:val="NoSpacing"/>
        <w:numPr>
          <w:ilvl w:val="0"/>
          <w:numId w:val="5"/>
        </w:numPr>
        <w:rPr>
          <w:sz w:val="20"/>
          <w:szCs w:val="20"/>
        </w:rPr>
      </w:pPr>
      <w:r>
        <w:rPr>
          <w:sz w:val="20"/>
          <w:szCs w:val="20"/>
        </w:rPr>
        <w:t>Excellent CPD opportunities and career progression</w:t>
      </w:r>
    </w:p>
    <w:p w14:paraId="58D77563" w14:textId="77777777" w:rsidR="00701A5B" w:rsidRDefault="00701A5B" w:rsidP="00701A5B">
      <w:pPr>
        <w:pStyle w:val="NoSpacing"/>
        <w:numPr>
          <w:ilvl w:val="0"/>
          <w:numId w:val="5"/>
        </w:numPr>
        <w:rPr>
          <w:sz w:val="20"/>
          <w:szCs w:val="20"/>
        </w:rPr>
      </w:pPr>
      <w:r>
        <w:rPr>
          <w:sz w:val="20"/>
          <w:szCs w:val="20"/>
        </w:rPr>
        <w:t>Employer contribution to the Local Government or Teacher Pension Scheme</w:t>
      </w:r>
    </w:p>
    <w:p w14:paraId="5CBF293C" w14:textId="77777777" w:rsidR="00701A5B" w:rsidRDefault="00701A5B" w:rsidP="00701A5B">
      <w:pPr>
        <w:pStyle w:val="NoSpacing"/>
        <w:numPr>
          <w:ilvl w:val="0"/>
          <w:numId w:val="5"/>
        </w:numPr>
        <w:rPr>
          <w:sz w:val="20"/>
          <w:szCs w:val="20"/>
        </w:rPr>
      </w:pPr>
      <w:r>
        <w:rPr>
          <w:sz w:val="20"/>
          <w:szCs w:val="20"/>
        </w:rPr>
        <w:t>Employee Assistance Programme</w:t>
      </w:r>
    </w:p>
    <w:p w14:paraId="2C9DCD92" w14:textId="77777777" w:rsidR="00701A5B" w:rsidRDefault="00701A5B" w:rsidP="00701A5B">
      <w:pPr>
        <w:pStyle w:val="NoSpacing"/>
        <w:numPr>
          <w:ilvl w:val="0"/>
          <w:numId w:val="5"/>
        </w:numPr>
        <w:rPr>
          <w:sz w:val="20"/>
          <w:szCs w:val="20"/>
        </w:rPr>
      </w:pPr>
      <w:r>
        <w:rPr>
          <w:sz w:val="20"/>
          <w:szCs w:val="20"/>
        </w:rPr>
        <w:t>Opportunity to sign up to the bike2work scheme</w:t>
      </w:r>
    </w:p>
    <w:p w14:paraId="3CE42DA9" w14:textId="77777777" w:rsidR="00701A5B" w:rsidRPr="004F2EAD" w:rsidRDefault="00701A5B" w:rsidP="00701A5B">
      <w:pPr>
        <w:pStyle w:val="NoSpacing"/>
        <w:numPr>
          <w:ilvl w:val="0"/>
          <w:numId w:val="5"/>
        </w:numPr>
        <w:rPr>
          <w:sz w:val="20"/>
          <w:szCs w:val="20"/>
        </w:rPr>
      </w:pPr>
      <w:r>
        <w:rPr>
          <w:sz w:val="20"/>
          <w:szCs w:val="20"/>
        </w:rPr>
        <w:t>Free parking</w:t>
      </w:r>
    </w:p>
    <w:p w14:paraId="0E92A303" w14:textId="77777777" w:rsidR="00701A5B" w:rsidRPr="00551A24" w:rsidRDefault="00701A5B" w:rsidP="00A869D2">
      <w:pPr>
        <w:pStyle w:val="NoSpacing"/>
        <w:rPr>
          <w:rFonts w:cs="Tahoma"/>
          <w:sz w:val="20"/>
          <w:szCs w:val="20"/>
        </w:rPr>
      </w:pPr>
    </w:p>
    <w:p w14:paraId="71CADF79" w14:textId="4133DBF6" w:rsidR="008D6593" w:rsidRPr="00551A24" w:rsidRDefault="00A869D2" w:rsidP="00A869D2">
      <w:pPr>
        <w:pStyle w:val="NoSpacing"/>
        <w:rPr>
          <w:rStyle w:val="Hyperlink"/>
          <w:rFonts w:cs="Tahoma"/>
          <w:color w:val="auto"/>
          <w:sz w:val="20"/>
          <w:szCs w:val="20"/>
        </w:rPr>
      </w:pPr>
      <w:r w:rsidRPr="00551A24">
        <w:rPr>
          <w:rFonts w:cs="Tahoma"/>
          <w:sz w:val="20"/>
          <w:szCs w:val="20"/>
        </w:rPr>
        <w:t xml:space="preserve">To apply please complete the application form that can be found on the school website </w:t>
      </w:r>
      <w:hyperlink r:id="rId9" w:history="1">
        <w:r w:rsidRPr="00551A24">
          <w:rPr>
            <w:rStyle w:val="Hyperlink"/>
            <w:rFonts w:cs="Tahoma"/>
            <w:sz w:val="20"/>
            <w:szCs w:val="20"/>
          </w:rPr>
          <w:t>www.alns.co.uk</w:t>
        </w:r>
      </w:hyperlink>
      <w:r w:rsidRPr="00551A24">
        <w:rPr>
          <w:rFonts w:cs="Tahoma"/>
          <w:sz w:val="20"/>
          <w:szCs w:val="20"/>
        </w:rPr>
        <w:t xml:space="preserve"> by midday on </w:t>
      </w:r>
      <w:r w:rsidR="00551A24">
        <w:rPr>
          <w:rFonts w:cs="Tahoma"/>
          <w:sz w:val="20"/>
          <w:szCs w:val="20"/>
        </w:rPr>
        <w:t xml:space="preserve">Friday </w:t>
      </w:r>
      <w:r w:rsidR="00701A5B">
        <w:rPr>
          <w:rFonts w:cs="Tahoma"/>
          <w:sz w:val="20"/>
          <w:szCs w:val="20"/>
        </w:rPr>
        <w:t>1</w:t>
      </w:r>
      <w:r w:rsidR="003B479B">
        <w:rPr>
          <w:rFonts w:cs="Tahoma"/>
          <w:sz w:val="20"/>
          <w:szCs w:val="20"/>
        </w:rPr>
        <w:t>0</w:t>
      </w:r>
      <w:r w:rsidR="003B479B" w:rsidRPr="003B479B">
        <w:rPr>
          <w:rFonts w:cs="Tahoma"/>
          <w:sz w:val="20"/>
          <w:szCs w:val="20"/>
          <w:vertAlign w:val="superscript"/>
        </w:rPr>
        <w:t>th</w:t>
      </w:r>
      <w:r w:rsidR="003B479B">
        <w:rPr>
          <w:rFonts w:cs="Tahoma"/>
          <w:sz w:val="20"/>
          <w:szCs w:val="20"/>
        </w:rPr>
        <w:t xml:space="preserve"> May </w:t>
      </w:r>
      <w:r w:rsidR="00551A24">
        <w:rPr>
          <w:rFonts w:cs="Tahoma"/>
          <w:sz w:val="20"/>
          <w:szCs w:val="20"/>
        </w:rPr>
        <w:t>202</w:t>
      </w:r>
      <w:r w:rsidR="003B479B">
        <w:rPr>
          <w:rFonts w:cs="Tahoma"/>
          <w:sz w:val="20"/>
          <w:szCs w:val="20"/>
        </w:rPr>
        <w:t>4</w:t>
      </w:r>
      <w:r w:rsidRPr="00551A24">
        <w:rPr>
          <w:rFonts w:cs="Tahoma"/>
          <w:sz w:val="20"/>
          <w:szCs w:val="20"/>
        </w:rPr>
        <w:t xml:space="preserve">. Candidates should send their completed application to </w:t>
      </w:r>
      <w:hyperlink r:id="rId10" w:history="1">
        <w:r w:rsidRPr="00551A24">
          <w:rPr>
            <w:rStyle w:val="Hyperlink"/>
            <w:rFonts w:cs="Tahoma"/>
            <w:sz w:val="20"/>
            <w:szCs w:val="20"/>
          </w:rPr>
          <w:t>recruitment@alns.co.uk</w:t>
        </w:r>
      </w:hyperlink>
    </w:p>
    <w:p w14:paraId="13B2C6B5" w14:textId="4C7DC859" w:rsidR="00A869D2" w:rsidRPr="00551A24" w:rsidRDefault="00A869D2" w:rsidP="00A869D2">
      <w:pPr>
        <w:pStyle w:val="NoSpacing"/>
        <w:rPr>
          <w:rStyle w:val="Hyperlink"/>
          <w:rFonts w:cs="Tahoma"/>
          <w:color w:val="auto"/>
          <w:sz w:val="20"/>
          <w:szCs w:val="20"/>
        </w:rPr>
      </w:pPr>
    </w:p>
    <w:p w14:paraId="7A601ECF" w14:textId="77777777" w:rsidR="00A869D2" w:rsidRPr="00551A24" w:rsidRDefault="00A869D2" w:rsidP="00A869D2">
      <w:pPr>
        <w:pStyle w:val="NoSpacing"/>
        <w:rPr>
          <w:rFonts w:cs="Tahoma"/>
          <w:i/>
          <w:iCs/>
          <w:color w:val="0070C0"/>
          <w:sz w:val="16"/>
          <w:szCs w:val="16"/>
        </w:rPr>
      </w:pPr>
      <w:r w:rsidRPr="00551A24">
        <w:rPr>
          <w:rFonts w:cs="Tahoma"/>
          <w:i/>
          <w:iCs/>
          <w:color w:val="0070C0"/>
          <w:sz w:val="16"/>
          <w:szCs w:val="16"/>
        </w:rPr>
        <w:t xml:space="preserve">Some forms of employment, occupations and professions are exempted from the Rehabilitation of Offenders Act 1974. </w:t>
      </w:r>
    </w:p>
    <w:p w14:paraId="548ADD04" w14:textId="77777777" w:rsidR="00A869D2" w:rsidRPr="00551A24" w:rsidRDefault="00A869D2" w:rsidP="00A869D2">
      <w:pPr>
        <w:pStyle w:val="NoSpacing"/>
        <w:rPr>
          <w:rFonts w:cs="Tahoma"/>
          <w:i/>
          <w:iCs/>
          <w:color w:val="0070C0"/>
          <w:sz w:val="16"/>
          <w:szCs w:val="16"/>
        </w:rPr>
      </w:pPr>
    </w:p>
    <w:p w14:paraId="6E4DB8FE" w14:textId="77777777" w:rsidR="00A869D2" w:rsidRPr="00551A24" w:rsidRDefault="00A869D2" w:rsidP="00A869D2">
      <w:pPr>
        <w:pStyle w:val="NoSpacing"/>
        <w:rPr>
          <w:rFonts w:cs="Tahoma"/>
          <w:i/>
          <w:iCs/>
          <w:color w:val="0070C0"/>
          <w:sz w:val="16"/>
          <w:szCs w:val="16"/>
        </w:rPr>
      </w:pPr>
      <w:r w:rsidRPr="00551A24">
        <w:rPr>
          <w:rFonts w:cs="Tahoma"/>
          <w:i/>
          <w:iCs/>
          <w:color w:val="0070C0"/>
          <w:sz w:val="16"/>
          <w:szCs w:val="16"/>
        </w:rPr>
        <w:t xml:space="preserve">Working within a School is exempted from the Rehabilitation of Offenders Act 1974. </w:t>
      </w:r>
    </w:p>
    <w:p w14:paraId="36BEE09C" w14:textId="77777777" w:rsidR="00A869D2" w:rsidRPr="00551A24" w:rsidRDefault="00A869D2" w:rsidP="00A869D2">
      <w:pPr>
        <w:pStyle w:val="NoSpacing"/>
        <w:rPr>
          <w:rFonts w:cs="Tahoma"/>
          <w:i/>
          <w:iCs/>
          <w:color w:val="0070C0"/>
          <w:sz w:val="16"/>
          <w:szCs w:val="16"/>
        </w:rPr>
      </w:pPr>
    </w:p>
    <w:p w14:paraId="53BB8FB8" w14:textId="77777777" w:rsidR="00A869D2" w:rsidRPr="00551A24" w:rsidRDefault="00A869D2" w:rsidP="00A869D2">
      <w:pPr>
        <w:pStyle w:val="NoSpacing"/>
        <w:rPr>
          <w:rFonts w:cs="Tahoma"/>
          <w:i/>
          <w:iCs/>
          <w:color w:val="0070C0"/>
          <w:sz w:val="16"/>
          <w:szCs w:val="16"/>
        </w:rPr>
      </w:pPr>
      <w:r w:rsidRPr="00551A24">
        <w:rPr>
          <w:rFonts w:cs="Tahoma"/>
          <w:i/>
          <w:iCs/>
          <w:color w:val="0070C0"/>
          <w:sz w:val="16"/>
          <w:szCs w:val="16"/>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5D8577E2" w14:textId="77777777" w:rsidR="00A869D2" w:rsidRPr="00551A24" w:rsidRDefault="00A869D2" w:rsidP="00A869D2">
      <w:pPr>
        <w:pStyle w:val="NoSpacing"/>
        <w:numPr>
          <w:ilvl w:val="0"/>
          <w:numId w:val="3"/>
        </w:numPr>
        <w:rPr>
          <w:rFonts w:cs="Tahoma"/>
          <w:i/>
          <w:iCs/>
          <w:color w:val="0070C0"/>
          <w:sz w:val="16"/>
          <w:szCs w:val="16"/>
        </w:rPr>
      </w:pPr>
      <w:r w:rsidRPr="00551A24">
        <w:rPr>
          <w:rFonts w:cs="Tahoma"/>
          <w:i/>
          <w:iCs/>
          <w:color w:val="0070C0"/>
          <w:sz w:val="16"/>
          <w:szCs w:val="16"/>
        </w:rPr>
        <w:t>All unspent convictions and conditional cautions.</w:t>
      </w:r>
    </w:p>
    <w:p w14:paraId="64550479" w14:textId="77777777" w:rsidR="00A869D2" w:rsidRPr="00551A24" w:rsidRDefault="00A869D2" w:rsidP="00A869D2">
      <w:pPr>
        <w:pStyle w:val="NoSpacing"/>
        <w:numPr>
          <w:ilvl w:val="0"/>
          <w:numId w:val="3"/>
        </w:numPr>
        <w:rPr>
          <w:rFonts w:cs="Tahoma"/>
          <w:i/>
          <w:iCs/>
          <w:color w:val="0070C0"/>
          <w:sz w:val="16"/>
          <w:szCs w:val="16"/>
        </w:rPr>
      </w:pPr>
      <w:r w:rsidRPr="00551A24">
        <w:rPr>
          <w:rFonts w:cs="Tahoma"/>
          <w:i/>
          <w:iCs/>
          <w:color w:val="0070C0"/>
          <w:sz w:val="16"/>
          <w:szCs w:val="16"/>
        </w:rPr>
        <w:t xml:space="preserve">All spent convictions and adult cautions that are not protected (i.e. that are not filtered out) as defined by the Rehabilitation of Offenders Act 1974 (Exceptions) Order 1975 (as amended in 2020).   </w:t>
      </w:r>
    </w:p>
    <w:p w14:paraId="2C997AF6" w14:textId="77777777" w:rsidR="00A869D2" w:rsidRPr="00551A24" w:rsidRDefault="00A869D2" w:rsidP="00A869D2">
      <w:pPr>
        <w:pStyle w:val="NoSpacing"/>
        <w:numPr>
          <w:ilvl w:val="0"/>
          <w:numId w:val="3"/>
        </w:numPr>
        <w:rPr>
          <w:rFonts w:cs="Tahoma"/>
          <w:i/>
          <w:iCs/>
          <w:color w:val="0070C0"/>
          <w:sz w:val="16"/>
          <w:szCs w:val="16"/>
        </w:rPr>
      </w:pPr>
      <w:r w:rsidRPr="00551A24">
        <w:rPr>
          <w:rFonts w:cs="Tahoma"/>
          <w:i/>
          <w:iCs/>
          <w:color w:val="0070C0"/>
          <w:sz w:val="16"/>
          <w:szCs w:val="16"/>
        </w:rPr>
        <w:t>If you have been barred from working with Children and/or Adults at risk.</w:t>
      </w:r>
    </w:p>
    <w:p w14:paraId="170F0384" w14:textId="77777777" w:rsidR="00A869D2" w:rsidRPr="00551A24" w:rsidRDefault="00A869D2" w:rsidP="00A869D2">
      <w:pPr>
        <w:pStyle w:val="NoSpacing"/>
        <w:rPr>
          <w:rFonts w:cs="Tahoma"/>
          <w:i/>
          <w:iCs/>
          <w:color w:val="0070C0"/>
          <w:sz w:val="16"/>
          <w:szCs w:val="16"/>
        </w:rPr>
      </w:pPr>
    </w:p>
    <w:p w14:paraId="360691C1" w14:textId="77777777" w:rsidR="00A869D2" w:rsidRPr="00551A24" w:rsidRDefault="00A869D2" w:rsidP="00A869D2">
      <w:pPr>
        <w:pStyle w:val="NoSpacing"/>
        <w:rPr>
          <w:rFonts w:cs="Tahoma"/>
          <w:i/>
          <w:iCs/>
          <w:color w:val="0070C0"/>
          <w:sz w:val="16"/>
          <w:szCs w:val="16"/>
        </w:rPr>
      </w:pPr>
      <w:r w:rsidRPr="00551A24">
        <w:rPr>
          <w:rFonts w:cs="Tahoma"/>
          <w:i/>
          <w:iCs/>
          <w:color w:val="0070C0"/>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51278CC" w14:textId="77777777" w:rsidR="00A869D2" w:rsidRPr="00551A24" w:rsidRDefault="00A869D2" w:rsidP="00A869D2">
      <w:pPr>
        <w:pStyle w:val="NoSpacing"/>
        <w:rPr>
          <w:rFonts w:cs="Tahoma"/>
          <w:i/>
          <w:iCs/>
          <w:color w:val="0070C0"/>
          <w:sz w:val="16"/>
          <w:szCs w:val="16"/>
        </w:rPr>
      </w:pPr>
      <w:r w:rsidRPr="00551A24">
        <w:rPr>
          <w:rFonts w:cs="Tahoma"/>
          <w:i/>
          <w:iCs/>
          <w:color w:val="0070C0"/>
          <w:sz w:val="16"/>
          <w:szCs w:val="16"/>
        </w:rPr>
        <w:t>The successful candidate will then be asked to complete an application for the relevant Disclosure and Barring Service check or if subscribed to the update service provide the necessary details to allow a check to be made.</w:t>
      </w:r>
    </w:p>
    <w:p w14:paraId="20B1023A" w14:textId="77777777" w:rsidR="00A869D2" w:rsidRPr="00551A24" w:rsidRDefault="00A869D2" w:rsidP="00A869D2">
      <w:pPr>
        <w:pStyle w:val="NoSpacing"/>
        <w:rPr>
          <w:rFonts w:cs="Tahoma"/>
          <w:i/>
          <w:iCs/>
          <w:color w:val="0070C0"/>
          <w:sz w:val="16"/>
          <w:szCs w:val="16"/>
        </w:rPr>
      </w:pPr>
    </w:p>
    <w:p w14:paraId="41AF35ED" w14:textId="77777777" w:rsidR="00A869D2" w:rsidRPr="00551A24" w:rsidRDefault="00A869D2" w:rsidP="00A869D2">
      <w:pPr>
        <w:pStyle w:val="NoSpacing"/>
        <w:rPr>
          <w:rFonts w:cs="Tahoma"/>
          <w:i/>
          <w:iCs/>
          <w:color w:val="0070C0"/>
          <w:sz w:val="16"/>
          <w:szCs w:val="16"/>
        </w:rPr>
      </w:pPr>
      <w:r w:rsidRPr="00551A24">
        <w:rPr>
          <w:rFonts w:cs="Tahoma"/>
          <w:i/>
          <w:iCs/>
          <w:color w:val="0070C0"/>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9B48A2E" w14:textId="77777777" w:rsidR="00A869D2" w:rsidRPr="00551A24" w:rsidRDefault="00A869D2" w:rsidP="00A869D2">
      <w:pPr>
        <w:pStyle w:val="NoSpacing"/>
        <w:rPr>
          <w:rFonts w:cs="Tahoma"/>
          <w:i/>
          <w:iCs/>
          <w:color w:val="0070C0"/>
          <w:sz w:val="16"/>
          <w:szCs w:val="16"/>
        </w:rPr>
      </w:pPr>
      <w:r w:rsidRPr="00551A24">
        <w:rPr>
          <w:rFonts w:cs="Tahoma"/>
          <w:i/>
          <w:iCs/>
          <w:color w:val="0070C0"/>
          <w:sz w:val="16"/>
          <w:szCs w:val="16"/>
        </w:rPr>
        <w:t>Guidance about whether a conviction or caution should be disclosed can be found on the Ministry of Justice website.</w:t>
      </w:r>
    </w:p>
    <w:p w14:paraId="1E25F2AF" w14:textId="77777777" w:rsidR="00A869D2" w:rsidRPr="00551A24" w:rsidRDefault="00414A5D" w:rsidP="00A869D2">
      <w:pPr>
        <w:pStyle w:val="NoSpacing"/>
        <w:rPr>
          <w:rFonts w:cs="Tahoma"/>
          <w:i/>
          <w:iCs/>
          <w:color w:val="0070C0"/>
          <w:sz w:val="16"/>
          <w:szCs w:val="16"/>
        </w:rPr>
      </w:pPr>
      <w:hyperlink r:id="rId11" w:history="1">
        <w:r w:rsidR="00A869D2" w:rsidRPr="00551A24">
          <w:rPr>
            <w:rFonts w:cs="Tahoma"/>
            <w:i/>
            <w:iCs/>
            <w:color w:val="0070C0"/>
            <w:sz w:val="16"/>
            <w:szCs w:val="16"/>
          </w:rPr>
          <w:t>Guidance on the Rehabilitation of Offenders Act 1974 and the Exceptions Order 1975 - GOV.UK (www.gov.uk)</w:t>
        </w:r>
      </w:hyperlink>
    </w:p>
    <w:p w14:paraId="30DBF3AC" w14:textId="77777777" w:rsidR="00A869D2" w:rsidRPr="00551A24" w:rsidRDefault="00A869D2" w:rsidP="00A869D2">
      <w:pPr>
        <w:pStyle w:val="NoSpacing"/>
        <w:rPr>
          <w:rFonts w:cs="Tahoma"/>
          <w:i/>
          <w:iCs/>
          <w:color w:val="0070C0"/>
          <w:sz w:val="16"/>
          <w:szCs w:val="16"/>
        </w:rPr>
      </w:pPr>
    </w:p>
    <w:p w14:paraId="011FEDFF" w14:textId="77777777" w:rsidR="00A869D2" w:rsidRPr="00551A24" w:rsidRDefault="00A869D2" w:rsidP="00A869D2">
      <w:pPr>
        <w:pStyle w:val="NoSpacing"/>
        <w:rPr>
          <w:rFonts w:cs="Tahoma"/>
          <w:i/>
          <w:iCs/>
          <w:color w:val="0070C0"/>
          <w:sz w:val="16"/>
          <w:szCs w:val="16"/>
        </w:rPr>
      </w:pPr>
      <w:r w:rsidRPr="00551A24">
        <w:rPr>
          <w:rFonts w:cs="Tahoma"/>
          <w:i/>
          <w:iCs/>
          <w:color w:val="0070C0"/>
          <w:sz w:val="16"/>
          <w:szCs w:val="16"/>
        </w:rPr>
        <w:t>The filtering rules were updated on 28 November 2020 as follows:</w:t>
      </w:r>
    </w:p>
    <w:p w14:paraId="40FA0150" w14:textId="77777777" w:rsidR="00A869D2" w:rsidRPr="00551A24" w:rsidRDefault="00A869D2" w:rsidP="00A869D2">
      <w:pPr>
        <w:pStyle w:val="NoSpacing"/>
        <w:numPr>
          <w:ilvl w:val="0"/>
          <w:numId w:val="4"/>
        </w:numPr>
        <w:rPr>
          <w:rFonts w:cs="Tahoma"/>
          <w:i/>
          <w:iCs/>
          <w:color w:val="0070C0"/>
          <w:sz w:val="16"/>
          <w:szCs w:val="16"/>
        </w:rPr>
      </w:pPr>
      <w:r w:rsidRPr="00551A24">
        <w:rPr>
          <w:rFonts w:cs="Tahoma"/>
          <w:i/>
          <w:iCs/>
          <w:color w:val="0070C0"/>
          <w:sz w:val="16"/>
          <w:szCs w:val="16"/>
        </w:rPr>
        <w:t>warnings, reprimands and youth cautions will no longer be automatically disclosed on a DBS certificate</w:t>
      </w:r>
    </w:p>
    <w:p w14:paraId="52114450" w14:textId="77777777" w:rsidR="00A869D2" w:rsidRPr="00551A24" w:rsidRDefault="00A869D2" w:rsidP="00A869D2">
      <w:pPr>
        <w:pStyle w:val="NoSpacing"/>
        <w:numPr>
          <w:ilvl w:val="0"/>
          <w:numId w:val="4"/>
        </w:numPr>
        <w:rPr>
          <w:rFonts w:cs="Tahoma"/>
          <w:i/>
          <w:iCs/>
          <w:color w:val="0070C0"/>
          <w:sz w:val="16"/>
          <w:szCs w:val="16"/>
        </w:rPr>
      </w:pPr>
      <w:r w:rsidRPr="00551A24">
        <w:rPr>
          <w:rFonts w:cs="Tahoma"/>
          <w:i/>
          <w:iCs/>
          <w:color w:val="0070C0"/>
          <w:sz w:val="16"/>
          <w:szCs w:val="16"/>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107BD9D3" w14:textId="27C970F5" w:rsidR="00A869D2" w:rsidRPr="00551A24" w:rsidRDefault="00A869D2" w:rsidP="00A869D2">
      <w:pPr>
        <w:pStyle w:val="NoSpacing"/>
        <w:rPr>
          <w:rFonts w:cs="Tahoma"/>
          <w:sz w:val="20"/>
          <w:szCs w:val="20"/>
        </w:rPr>
      </w:pPr>
    </w:p>
    <w:p w14:paraId="75FF3D51" w14:textId="5BE05638" w:rsidR="00A869D2" w:rsidRPr="00551A24" w:rsidRDefault="00A869D2" w:rsidP="00A869D2">
      <w:pPr>
        <w:pStyle w:val="NoSpacing"/>
        <w:rPr>
          <w:rFonts w:cs="Tahoma"/>
          <w:sz w:val="20"/>
          <w:szCs w:val="20"/>
        </w:rPr>
      </w:pPr>
    </w:p>
    <w:p w14:paraId="48587DAE" w14:textId="05DA662A" w:rsidR="00A869D2" w:rsidRPr="00551A24" w:rsidRDefault="00A869D2" w:rsidP="00A869D2">
      <w:pPr>
        <w:pStyle w:val="NoSpacing"/>
        <w:rPr>
          <w:rFonts w:cs="Tahoma"/>
          <w:sz w:val="20"/>
          <w:szCs w:val="20"/>
        </w:rPr>
      </w:pPr>
    </w:p>
    <w:p w14:paraId="268E0697" w14:textId="319FA493" w:rsidR="00A869D2" w:rsidRPr="00551A24" w:rsidRDefault="00A869D2" w:rsidP="00A869D2">
      <w:pPr>
        <w:pStyle w:val="NoSpacing"/>
        <w:rPr>
          <w:rFonts w:cs="Tahoma"/>
          <w:sz w:val="20"/>
          <w:szCs w:val="20"/>
        </w:rPr>
      </w:pPr>
    </w:p>
    <w:p w14:paraId="54796D73" w14:textId="5168AAA5" w:rsidR="00A869D2" w:rsidRPr="00551A24" w:rsidRDefault="00A869D2" w:rsidP="00A869D2">
      <w:pPr>
        <w:pStyle w:val="NoSpacing"/>
        <w:rPr>
          <w:rFonts w:cs="Tahoma"/>
          <w:sz w:val="20"/>
          <w:szCs w:val="20"/>
        </w:rPr>
      </w:pPr>
    </w:p>
    <w:p w14:paraId="37675BED" w14:textId="133E60BA" w:rsidR="00A869D2" w:rsidRPr="00551A24" w:rsidRDefault="00A869D2" w:rsidP="00A869D2">
      <w:pPr>
        <w:pStyle w:val="NoSpacing"/>
        <w:rPr>
          <w:rFonts w:cs="Tahoma"/>
          <w:sz w:val="20"/>
          <w:szCs w:val="20"/>
        </w:rPr>
      </w:pPr>
    </w:p>
    <w:p w14:paraId="5B1179F0" w14:textId="487FD922" w:rsidR="00A869D2" w:rsidRPr="00551A24" w:rsidRDefault="00A869D2" w:rsidP="00A869D2">
      <w:pPr>
        <w:pStyle w:val="NoSpacing"/>
        <w:rPr>
          <w:rFonts w:cs="Tahoma"/>
          <w:sz w:val="20"/>
          <w:szCs w:val="20"/>
        </w:rPr>
      </w:pPr>
    </w:p>
    <w:p w14:paraId="6BB9CB3C" w14:textId="51B6AD7D" w:rsidR="00A869D2" w:rsidRPr="00551A24" w:rsidRDefault="00A869D2" w:rsidP="00A869D2">
      <w:pPr>
        <w:pStyle w:val="NoSpacing"/>
        <w:rPr>
          <w:rFonts w:cs="Tahoma"/>
          <w:sz w:val="20"/>
          <w:szCs w:val="20"/>
        </w:rPr>
      </w:pPr>
    </w:p>
    <w:p w14:paraId="682A7571" w14:textId="3FE85282" w:rsidR="00A869D2" w:rsidRPr="00551A24" w:rsidRDefault="00A869D2" w:rsidP="00A869D2">
      <w:pPr>
        <w:pStyle w:val="NoSpacing"/>
        <w:rPr>
          <w:rFonts w:cs="Tahoma"/>
          <w:sz w:val="20"/>
          <w:szCs w:val="20"/>
        </w:rPr>
      </w:pPr>
    </w:p>
    <w:p w14:paraId="4EB212A0" w14:textId="724693A2" w:rsidR="00A869D2" w:rsidRDefault="00A869D2" w:rsidP="00A869D2">
      <w:pPr>
        <w:pStyle w:val="NoSpacing"/>
        <w:rPr>
          <w:rFonts w:cs="Tahoma"/>
          <w:sz w:val="20"/>
          <w:szCs w:val="20"/>
        </w:rPr>
      </w:pPr>
    </w:p>
    <w:p w14:paraId="189AB493" w14:textId="020E35A9" w:rsidR="00F3181B" w:rsidRDefault="00F3181B" w:rsidP="00A869D2">
      <w:pPr>
        <w:pStyle w:val="NoSpacing"/>
        <w:rPr>
          <w:rFonts w:cs="Tahoma"/>
          <w:sz w:val="20"/>
          <w:szCs w:val="20"/>
        </w:rPr>
      </w:pPr>
    </w:p>
    <w:p w14:paraId="0EEC284F" w14:textId="314E2E4C" w:rsidR="008D6593" w:rsidRPr="00551A24" w:rsidRDefault="008D6593" w:rsidP="008D6593">
      <w:pPr>
        <w:rPr>
          <w:rFonts w:ascii="Tahoma" w:eastAsia="Times New Roman" w:hAnsi="Tahoma" w:cs="Tahoma"/>
          <w:sz w:val="20"/>
          <w:szCs w:val="20"/>
          <w:lang w:eastAsia="en-GB"/>
        </w:rPr>
      </w:pPr>
      <w:r w:rsidRPr="00551A24">
        <w:rPr>
          <w:rFonts w:ascii="Tahoma" w:eastAsia="Times New Roman" w:hAnsi="Tahoma" w:cs="Tahoma"/>
          <w:b/>
          <w:sz w:val="20"/>
          <w:szCs w:val="20"/>
          <w:lang w:eastAsia="en-GB"/>
        </w:rPr>
        <w:lastRenderedPageBreak/>
        <w:t>JOB ROLE:</w:t>
      </w:r>
      <w:r w:rsidRPr="00551A24">
        <w:rPr>
          <w:rFonts w:ascii="Tahoma" w:eastAsia="Times New Roman" w:hAnsi="Tahoma" w:cs="Tahoma"/>
          <w:b/>
          <w:sz w:val="20"/>
          <w:szCs w:val="20"/>
          <w:lang w:eastAsia="en-GB"/>
        </w:rPr>
        <w:tab/>
      </w:r>
      <w:r w:rsidRPr="00551A24">
        <w:rPr>
          <w:rFonts w:ascii="Tahoma" w:eastAsia="Times New Roman" w:hAnsi="Tahoma" w:cs="Tahoma"/>
          <w:b/>
          <w:sz w:val="20"/>
          <w:szCs w:val="20"/>
          <w:lang w:eastAsia="en-GB"/>
        </w:rPr>
        <w:tab/>
        <w:t>Safeguarding Officer (Inc Medical Safeguarding)</w:t>
      </w:r>
    </w:p>
    <w:p w14:paraId="02D43E59" w14:textId="77777777" w:rsidR="008D6593" w:rsidRPr="00551A24" w:rsidRDefault="008D6593" w:rsidP="008D6593">
      <w:pPr>
        <w:rPr>
          <w:rFonts w:ascii="Tahoma" w:eastAsia="Times New Roman" w:hAnsi="Tahoma" w:cs="Tahoma"/>
          <w:b/>
          <w:sz w:val="20"/>
          <w:szCs w:val="20"/>
          <w:lang w:eastAsia="en-GB"/>
        </w:rPr>
      </w:pPr>
      <w:r w:rsidRPr="00551A24">
        <w:rPr>
          <w:rFonts w:ascii="Tahoma" w:eastAsia="Times New Roman" w:hAnsi="Tahoma" w:cs="Tahoma"/>
          <w:b/>
          <w:sz w:val="20"/>
          <w:szCs w:val="20"/>
          <w:lang w:eastAsia="en-GB"/>
        </w:rPr>
        <w:t>PAY BAND:</w:t>
      </w:r>
      <w:r w:rsidRPr="00551A24">
        <w:rPr>
          <w:rFonts w:ascii="Tahoma" w:eastAsia="Times New Roman" w:hAnsi="Tahoma" w:cs="Tahoma"/>
          <w:b/>
          <w:sz w:val="20"/>
          <w:szCs w:val="20"/>
          <w:lang w:eastAsia="en-GB"/>
        </w:rPr>
        <w:tab/>
      </w:r>
      <w:r w:rsidRPr="00551A24">
        <w:rPr>
          <w:rFonts w:ascii="Tahoma" w:eastAsia="Times New Roman" w:hAnsi="Tahoma" w:cs="Tahoma"/>
          <w:b/>
          <w:sz w:val="20"/>
          <w:szCs w:val="20"/>
          <w:lang w:eastAsia="en-GB"/>
        </w:rPr>
        <w:tab/>
        <w:t>5</w:t>
      </w:r>
    </w:p>
    <w:p w14:paraId="7D61C9DF" w14:textId="28909509" w:rsidR="008D6593" w:rsidRPr="00551A24" w:rsidRDefault="008D6593" w:rsidP="008D6593">
      <w:pPr>
        <w:rPr>
          <w:rFonts w:ascii="Tahoma" w:eastAsia="Times New Roman" w:hAnsi="Tahoma" w:cs="Tahoma"/>
          <w:b/>
          <w:sz w:val="20"/>
          <w:szCs w:val="20"/>
          <w:lang w:eastAsia="en-GB"/>
        </w:rPr>
      </w:pPr>
      <w:r w:rsidRPr="00551A24">
        <w:rPr>
          <w:rFonts w:ascii="Tahoma" w:eastAsia="Times New Roman" w:hAnsi="Tahoma" w:cs="Tahoma"/>
          <w:b/>
          <w:sz w:val="20"/>
          <w:szCs w:val="20"/>
          <w:lang w:eastAsia="en-GB"/>
        </w:rPr>
        <w:t>HOURS:</w:t>
      </w:r>
      <w:r w:rsidRPr="00551A24">
        <w:rPr>
          <w:rFonts w:ascii="Tahoma" w:eastAsia="Times New Roman" w:hAnsi="Tahoma" w:cs="Tahoma"/>
          <w:b/>
          <w:sz w:val="20"/>
          <w:szCs w:val="20"/>
          <w:lang w:eastAsia="en-GB"/>
        </w:rPr>
        <w:tab/>
      </w:r>
      <w:r w:rsidRPr="00551A24">
        <w:rPr>
          <w:rFonts w:ascii="Tahoma" w:eastAsia="Times New Roman" w:hAnsi="Tahoma" w:cs="Tahoma"/>
          <w:b/>
          <w:sz w:val="20"/>
          <w:szCs w:val="20"/>
          <w:lang w:eastAsia="en-GB"/>
        </w:rPr>
        <w:tab/>
        <w:t>37 per week/41 weeks (Term time plus 2 weeks)</w:t>
      </w:r>
      <w:r w:rsidR="00CD263E">
        <w:rPr>
          <w:rFonts w:ascii="Tahoma" w:eastAsia="Times New Roman" w:hAnsi="Tahoma" w:cs="Tahoma"/>
          <w:b/>
          <w:sz w:val="20"/>
          <w:szCs w:val="20"/>
          <w:lang w:eastAsia="en-GB"/>
        </w:rPr>
        <w:t xml:space="preserve">. </w:t>
      </w:r>
      <w:r w:rsidR="00CD263E" w:rsidRPr="00CD263E">
        <w:rPr>
          <w:rFonts w:ascii="Tahoma" w:eastAsia="Times New Roman" w:hAnsi="Tahoma" w:cs="Tahoma"/>
          <w:b/>
          <w:sz w:val="20"/>
          <w:szCs w:val="20"/>
          <w:lang w:eastAsia="en-GB"/>
        </w:rPr>
        <w:t>Preferred hours 8am – 4pm.</w:t>
      </w:r>
    </w:p>
    <w:p w14:paraId="76A13AF0" w14:textId="77777777" w:rsidR="008D6593" w:rsidRPr="00551A24" w:rsidRDefault="008D6593" w:rsidP="008D6593">
      <w:pPr>
        <w:rPr>
          <w:rFonts w:ascii="Tahoma" w:eastAsia="Times New Roman" w:hAnsi="Tahoma" w:cs="Tahoma"/>
          <w:b/>
          <w:sz w:val="20"/>
          <w:szCs w:val="20"/>
          <w:lang w:eastAsia="en-GB"/>
        </w:rPr>
      </w:pPr>
      <w:r w:rsidRPr="00551A24">
        <w:rPr>
          <w:rFonts w:ascii="Tahoma" w:eastAsia="Times New Roman" w:hAnsi="Tahoma" w:cs="Tahoma"/>
          <w:b/>
          <w:sz w:val="20"/>
          <w:szCs w:val="20"/>
          <w:lang w:eastAsia="en-GB"/>
        </w:rPr>
        <w:t>REPORTS TO:              Inclusion Manager</w:t>
      </w:r>
    </w:p>
    <w:p w14:paraId="30FB4A0B" w14:textId="77777777" w:rsidR="008D6593" w:rsidRPr="00551A24" w:rsidRDefault="008D6593" w:rsidP="008D6593">
      <w:pPr>
        <w:rPr>
          <w:rFonts w:ascii="Tahoma" w:hAnsi="Tahoma" w:cs="Tahoma"/>
          <w:sz w:val="20"/>
          <w:szCs w:val="20"/>
        </w:rPr>
      </w:pPr>
      <w:r w:rsidRPr="00551A24">
        <w:rPr>
          <w:rFonts w:ascii="Tahoma" w:hAnsi="Tahoma" w:cs="Tahoma"/>
          <w:sz w:val="20"/>
          <w:szCs w:val="20"/>
        </w:rPr>
        <w:t>Admiral Lord Nelson School is a 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w:t>
      </w:r>
    </w:p>
    <w:p w14:paraId="4393EA72" w14:textId="77777777" w:rsidR="008D6593" w:rsidRPr="00551A24" w:rsidRDefault="008D6593" w:rsidP="008D6593">
      <w:pPr>
        <w:rPr>
          <w:rFonts w:ascii="Tahoma" w:hAnsi="Tahoma" w:cs="Tahoma"/>
          <w:sz w:val="20"/>
          <w:szCs w:val="20"/>
        </w:rPr>
      </w:pPr>
      <w:r w:rsidRPr="00551A24">
        <w:rPr>
          <w:rFonts w:ascii="Tahoma" w:hAnsi="Tahoma" w:cs="Tahoma"/>
          <w:sz w:val="20"/>
          <w:szCs w:val="20"/>
        </w:rPr>
        <w:t>Admiral Lord Nelson School and its Governing Body are committed to safeguarding and promoting the welfare of children and young people; and they expect all staff to share this commitment.</w:t>
      </w:r>
    </w:p>
    <w:p w14:paraId="3EC282E2" w14:textId="77777777" w:rsidR="008D6593" w:rsidRPr="00551A24" w:rsidRDefault="008D6593" w:rsidP="008D6593">
      <w:pPr>
        <w:rPr>
          <w:rFonts w:ascii="Tahoma" w:hAnsi="Tahoma" w:cs="Tahoma"/>
          <w:b/>
          <w:sz w:val="20"/>
          <w:szCs w:val="20"/>
        </w:rPr>
      </w:pPr>
      <w:r w:rsidRPr="00551A24">
        <w:rPr>
          <w:rFonts w:ascii="Tahoma" w:hAnsi="Tahoma" w:cs="Tahoma"/>
          <w:b/>
          <w:sz w:val="20"/>
          <w:szCs w:val="20"/>
        </w:rPr>
        <w:t>Key Purposes:</w:t>
      </w:r>
    </w:p>
    <w:p w14:paraId="477D99A6" w14:textId="60CFB2E5" w:rsidR="00E366D0" w:rsidRDefault="00E366D0" w:rsidP="00E366D0">
      <w:pPr>
        <w:pStyle w:val="ListParagraph"/>
        <w:numPr>
          <w:ilvl w:val="0"/>
          <w:numId w:val="2"/>
        </w:numPr>
        <w:rPr>
          <w:rFonts w:cs="Tahoma"/>
          <w:sz w:val="20"/>
          <w:szCs w:val="20"/>
        </w:rPr>
      </w:pPr>
      <w:r w:rsidRPr="00551A24">
        <w:rPr>
          <w:rFonts w:cs="Tahoma"/>
          <w:sz w:val="20"/>
          <w:szCs w:val="20"/>
        </w:rPr>
        <w:t>To lead and deliver the School’s Medical Room provision ensuring full compliance with all relevant legislation and best practice guidelines.</w:t>
      </w:r>
    </w:p>
    <w:p w14:paraId="230F6595" w14:textId="77777777" w:rsidR="00E366D0" w:rsidRPr="00E366D0" w:rsidRDefault="00E366D0" w:rsidP="00E366D0">
      <w:pPr>
        <w:pStyle w:val="ListParagraph"/>
        <w:rPr>
          <w:rFonts w:cs="Tahoma"/>
          <w:sz w:val="20"/>
          <w:szCs w:val="20"/>
        </w:rPr>
      </w:pPr>
    </w:p>
    <w:p w14:paraId="4F7CE456" w14:textId="77777777" w:rsidR="008D6593" w:rsidRPr="00551A24" w:rsidRDefault="008D6593" w:rsidP="008D6593">
      <w:pPr>
        <w:pStyle w:val="ListParagraph"/>
        <w:numPr>
          <w:ilvl w:val="0"/>
          <w:numId w:val="2"/>
        </w:numPr>
        <w:rPr>
          <w:rFonts w:cs="Tahoma"/>
          <w:sz w:val="20"/>
          <w:szCs w:val="20"/>
        </w:rPr>
      </w:pPr>
      <w:r w:rsidRPr="00551A24">
        <w:rPr>
          <w:rFonts w:cs="Tahoma"/>
          <w:sz w:val="20"/>
          <w:szCs w:val="20"/>
        </w:rPr>
        <w:t>To quality assure all medical and first aid provision by staff, commissioning training as needed.</w:t>
      </w:r>
    </w:p>
    <w:p w14:paraId="0550A132" w14:textId="77777777" w:rsidR="008D6593" w:rsidRPr="00551A24" w:rsidRDefault="008D6593" w:rsidP="008D6593">
      <w:pPr>
        <w:pStyle w:val="ListParagraph"/>
        <w:rPr>
          <w:rFonts w:cs="Tahoma"/>
          <w:sz w:val="20"/>
          <w:szCs w:val="20"/>
        </w:rPr>
      </w:pPr>
    </w:p>
    <w:p w14:paraId="0144A880" w14:textId="77777777" w:rsidR="008D6593" w:rsidRPr="00551A24" w:rsidRDefault="008D6593" w:rsidP="008D6593">
      <w:pPr>
        <w:pStyle w:val="ListParagraph"/>
        <w:numPr>
          <w:ilvl w:val="0"/>
          <w:numId w:val="2"/>
        </w:numPr>
        <w:rPr>
          <w:rFonts w:cs="Tahoma"/>
          <w:sz w:val="20"/>
          <w:szCs w:val="20"/>
        </w:rPr>
      </w:pPr>
      <w:r w:rsidRPr="00551A24">
        <w:rPr>
          <w:rFonts w:cs="Tahoma"/>
          <w:sz w:val="20"/>
          <w:szCs w:val="20"/>
        </w:rPr>
        <w:t>To provide support and guidance for all students with additional Medical needs</w:t>
      </w:r>
    </w:p>
    <w:p w14:paraId="654811DE" w14:textId="77777777" w:rsidR="00E366D0" w:rsidRDefault="00E366D0" w:rsidP="00E366D0">
      <w:pPr>
        <w:pStyle w:val="ListParagraph"/>
        <w:rPr>
          <w:rFonts w:cs="Tahoma"/>
          <w:sz w:val="20"/>
          <w:szCs w:val="20"/>
        </w:rPr>
      </w:pPr>
    </w:p>
    <w:p w14:paraId="345DAE8C" w14:textId="2FD04DDE" w:rsidR="008D6593" w:rsidRDefault="008D6593" w:rsidP="008D6593">
      <w:pPr>
        <w:pStyle w:val="ListParagraph"/>
        <w:numPr>
          <w:ilvl w:val="0"/>
          <w:numId w:val="2"/>
        </w:numPr>
        <w:rPr>
          <w:rFonts w:cs="Tahoma"/>
          <w:sz w:val="20"/>
          <w:szCs w:val="20"/>
        </w:rPr>
      </w:pPr>
      <w:r w:rsidRPr="00551A24">
        <w:rPr>
          <w:rFonts w:cs="Tahoma"/>
          <w:sz w:val="20"/>
          <w:szCs w:val="20"/>
        </w:rPr>
        <w:t>To provide advice, guidance and training for staff to enable them to meet the needs of students with medical needs.</w:t>
      </w:r>
    </w:p>
    <w:p w14:paraId="587FFFDA" w14:textId="77777777" w:rsidR="00E366D0" w:rsidRPr="00E366D0" w:rsidRDefault="00E366D0" w:rsidP="00E366D0">
      <w:pPr>
        <w:pStyle w:val="ListParagraph"/>
        <w:rPr>
          <w:rFonts w:cs="Tahoma"/>
          <w:sz w:val="20"/>
          <w:szCs w:val="20"/>
        </w:rPr>
      </w:pPr>
    </w:p>
    <w:p w14:paraId="6BA29D78" w14:textId="2941BB36" w:rsidR="00E366D0" w:rsidRPr="00E366D0" w:rsidRDefault="00E366D0" w:rsidP="00E366D0">
      <w:pPr>
        <w:pStyle w:val="ListParagraph"/>
        <w:numPr>
          <w:ilvl w:val="0"/>
          <w:numId w:val="2"/>
        </w:numPr>
        <w:rPr>
          <w:rFonts w:cs="Tahoma"/>
          <w:sz w:val="20"/>
          <w:szCs w:val="20"/>
        </w:rPr>
      </w:pPr>
      <w:r w:rsidRPr="00551A24">
        <w:rPr>
          <w:rFonts w:cs="Tahoma"/>
          <w:sz w:val="20"/>
          <w:szCs w:val="20"/>
        </w:rPr>
        <w:t>To support the Designated Safeguarding Lead (DSL) on all safeguarding matters related to Medical issues, liaising with outside agencies as required.</w:t>
      </w:r>
    </w:p>
    <w:p w14:paraId="21F90D6A" w14:textId="77777777" w:rsidR="00E366D0" w:rsidRPr="00E366D0" w:rsidRDefault="00E366D0" w:rsidP="00E366D0">
      <w:pPr>
        <w:pStyle w:val="ListParagraph"/>
        <w:rPr>
          <w:rFonts w:cs="Tahoma"/>
          <w:sz w:val="20"/>
          <w:szCs w:val="20"/>
        </w:rPr>
      </w:pPr>
    </w:p>
    <w:p w14:paraId="1426723B" w14:textId="2E28AEA1" w:rsidR="00E366D0" w:rsidRDefault="00E366D0" w:rsidP="00E366D0">
      <w:pPr>
        <w:pStyle w:val="ListParagraph"/>
        <w:numPr>
          <w:ilvl w:val="0"/>
          <w:numId w:val="2"/>
        </w:numPr>
        <w:rPr>
          <w:rFonts w:cs="Tahoma"/>
          <w:sz w:val="20"/>
          <w:szCs w:val="20"/>
        </w:rPr>
      </w:pPr>
      <w:r w:rsidRPr="00551A24">
        <w:rPr>
          <w:rFonts w:cs="Tahoma"/>
          <w:sz w:val="20"/>
          <w:szCs w:val="20"/>
        </w:rPr>
        <w:t>To ensure internal monitoring records (CPOMS) are accurate and up to date</w:t>
      </w:r>
    </w:p>
    <w:p w14:paraId="7A83DDA8" w14:textId="77777777" w:rsidR="00E366D0" w:rsidRPr="00E366D0" w:rsidRDefault="00E366D0" w:rsidP="00E366D0">
      <w:pPr>
        <w:pStyle w:val="ListParagraph"/>
        <w:rPr>
          <w:rFonts w:cs="Tahoma"/>
          <w:sz w:val="20"/>
          <w:szCs w:val="20"/>
        </w:rPr>
      </w:pPr>
    </w:p>
    <w:p w14:paraId="04F11571" w14:textId="77777777" w:rsidR="00E366D0" w:rsidRPr="00551A24" w:rsidRDefault="00E366D0" w:rsidP="00E366D0">
      <w:pPr>
        <w:pStyle w:val="ListParagraph"/>
        <w:numPr>
          <w:ilvl w:val="0"/>
          <w:numId w:val="2"/>
        </w:numPr>
        <w:rPr>
          <w:rFonts w:cs="Tahoma"/>
          <w:sz w:val="20"/>
          <w:szCs w:val="20"/>
        </w:rPr>
      </w:pPr>
      <w:r w:rsidRPr="00551A24">
        <w:rPr>
          <w:rFonts w:cs="Tahoma"/>
          <w:sz w:val="20"/>
          <w:szCs w:val="20"/>
        </w:rPr>
        <w:t xml:space="preserve">To represent the school at external safeguarding and other outside agency meetings, as required, taking the role of lead professional where appropriate. </w:t>
      </w:r>
    </w:p>
    <w:p w14:paraId="09E03CA9" w14:textId="77777777" w:rsidR="00E366D0" w:rsidRPr="00E366D0" w:rsidRDefault="00E366D0" w:rsidP="00E366D0">
      <w:pPr>
        <w:pStyle w:val="ListParagraph"/>
        <w:rPr>
          <w:rFonts w:cs="Tahoma"/>
          <w:sz w:val="20"/>
          <w:szCs w:val="20"/>
        </w:rPr>
      </w:pPr>
    </w:p>
    <w:p w14:paraId="08FDEDC8" w14:textId="77777777" w:rsidR="008D6593" w:rsidRPr="00551A24" w:rsidRDefault="008D6593" w:rsidP="008D6593">
      <w:pPr>
        <w:rPr>
          <w:rFonts w:ascii="Tahoma" w:hAnsi="Tahoma" w:cs="Tahoma"/>
          <w:b/>
          <w:sz w:val="20"/>
          <w:szCs w:val="20"/>
        </w:rPr>
      </w:pPr>
    </w:p>
    <w:p w14:paraId="1097B89F" w14:textId="77777777" w:rsidR="008D6593" w:rsidRPr="00551A24" w:rsidRDefault="008D6593" w:rsidP="008D6593">
      <w:pPr>
        <w:rPr>
          <w:rFonts w:ascii="Tahoma" w:hAnsi="Tahoma" w:cs="Tahoma"/>
          <w:b/>
          <w:sz w:val="20"/>
          <w:szCs w:val="20"/>
        </w:rPr>
      </w:pPr>
      <w:r w:rsidRPr="00551A24">
        <w:rPr>
          <w:rFonts w:ascii="Tahoma" w:hAnsi="Tahoma" w:cs="Tahoma"/>
          <w:b/>
          <w:sz w:val="20"/>
          <w:szCs w:val="20"/>
        </w:rPr>
        <w:t>Accountabilities:</w:t>
      </w:r>
    </w:p>
    <w:p w14:paraId="64484680" w14:textId="77777777" w:rsidR="003A681B" w:rsidRDefault="003A681B" w:rsidP="003A681B">
      <w:pPr>
        <w:pStyle w:val="ListParagraph"/>
        <w:numPr>
          <w:ilvl w:val="0"/>
          <w:numId w:val="1"/>
        </w:numPr>
        <w:ind w:left="567" w:hanging="567"/>
        <w:rPr>
          <w:rFonts w:cs="Tahoma"/>
          <w:sz w:val="20"/>
          <w:szCs w:val="20"/>
        </w:rPr>
      </w:pPr>
      <w:r w:rsidRPr="00551A24">
        <w:rPr>
          <w:rFonts w:cs="Tahoma"/>
          <w:sz w:val="20"/>
          <w:szCs w:val="20"/>
        </w:rPr>
        <w:t>To staff the Medical Room daily and ensure staff who provide cover are appropriately trained and supported.</w:t>
      </w:r>
    </w:p>
    <w:p w14:paraId="5562E175" w14:textId="77777777" w:rsidR="00414A5D" w:rsidRDefault="00414A5D" w:rsidP="00414A5D">
      <w:pPr>
        <w:pStyle w:val="ListParagraph"/>
        <w:ind w:left="567"/>
        <w:rPr>
          <w:rFonts w:cs="Tahoma"/>
          <w:sz w:val="20"/>
          <w:szCs w:val="20"/>
        </w:rPr>
      </w:pPr>
    </w:p>
    <w:p w14:paraId="5BB55108" w14:textId="77777777" w:rsidR="00414A5D" w:rsidRPr="00551A24" w:rsidRDefault="00414A5D" w:rsidP="00414A5D">
      <w:pPr>
        <w:pStyle w:val="ListParagraph"/>
        <w:numPr>
          <w:ilvl w:val="0"/>
          <w:numId w:val="1"/>
        </w:numPr>
        <w:ind w:left="567" w:hanging="567"/>
        <w:rPr>
          <w:rFonts w:cs="Tahoma"/>
          <w:sz w:val="20"/>
          <w:szCs w:val="20"/>
        </w:rPr>
      </w:pPr>
      <w:r w:rsidRPr="00551A24">
        <w:rPr>
          <w:rFonts w:cs="Tahoma"/>
          <w:sz w:val="20"/>
          <w:szCs w:val="20"/>
        </w:rPr>
        <w:t>To be responsible for the operating procedures of the Medical Room ensuring that these documents are kept up-to-date; for monitoring Medical Room staffing to ensure compliance with regulations and procedures and for ensuring that the Medical Room</w:t>
      </w:r>
      <w:r>
        <w:rPr>
          <w:rFonts w:cs="Tahoma"/>
          <w:sz w:val="20"/>
          <w:szCs w:val="20"/>
        </w:rPr>
        <w:t xml:space="preserve"> and whole school</w:t>
      </w:r>
      <w:r w:rsidRPr="00551A24">
        <w:rPr>
          <w:rFonts w:cs="Tahoma"/>
          <w:sz w:val="20"/>
          <w:szCs w:val="20"/>
        </w:rPr>
        <w:t xml:space="preserve"> is appropriately stocked and resourced.</w:t>
      </w:r>
    </w:p>
    <w:p w14:paraId="71B9002A" w14:textId="77777777" w:rsidR="003A681B" w:rsidRPr="00551A24" w:rsidRDefault="003A681B" w:rsidP="003A681B">
      <w:pPr>
        <w:pStyle w:val="ListParagraph"/>
        <w:ind w:left="567"/>
        <w:rPr>
          <w:rFonts w:cs="Tahoma"/>
          <w:sz w:val="20"/>
          <w:szCs w:val="20"/>
        </w:rPr>
      </w:pPr>
    </w:p>
    <w:p w14:paraId="5084E3E8" w14:textId="195355F1" w:rsidR="003A681B" w:rsidRDefault="003A681B" w:rsidP="003A681B">
      <w:pPr>
        <w:pStyle w:val="ListParagraph"/>
        <w:numPr>
          <w:ilvl w:val="0"/>
          <w:numId w:val="1"/>
        </w:numPr>
        <w:ind w:left="567" w:hanging="567"/>
        <w:rPr>
          <w:rFonts w:cs="Tahoma"/>
          <w:sz w:val="20"/>
          <w:szCs w:val="20"/>
        </w:rPr>
      </w:pPr>
      <w:r w:rsidRPr="00551A24">
        <w:rPr>
          <w:rFonts w:cs="Tahoma"/>
          <w:sz w:val="20"/>
          <w:szCs w:val="20"/>
        </w:rPr>
        <w:t>To be responsible for the maintenance of appropriate and timely record keeping and tracking of all medical interventions.</w:t>
      </w:r>
    </w:p>
    <w:p w14:paraId="6E12B9FA" w14:textId="77777777" w:rsidR="00C91F59" w:rsidRPr="00551A24" w:rsidRDefault="00C91F59" w:rsidP="00C91F59">
      <w:pPr>
        <w:pStyle w:val="ListParagraph"/>
        <w:rPr>
          <w:rFonts w:cs="Tahoma"/>
          <w:sz w:val="20"/>
          <w:szCs w:val="20"/>
        </w:rPr>
      </w:pPr>
    </w:p>
    <w:p w14:paraId="5F759146" w14:textId="77777777" w:rsidR="00C91F59" w:rsidRPr="00551A24" w:rsidRDefault="00C91F59" w:rsidP="00C91F59">
      <w:pPr>
        <w:pStyle w:val="ListParagraph"/>
        <w:numPr>
          <w:ilvl w:val="0"/>
          <w:numId w:val="1"/>
        </w:numPr>
        <w:ind w:left="567" w:hanging="567"/>
        <w:rPr>
          <w:rFonts w:cs="Tahoma"/>
          <w:sz w:val="20"/>
          <w:szCs w:val="20"/>
        </w:rPr>
      </w:pPr>
      <w:r w:rsidRPr="00551A24">
        <w:rPr>
          <w:rFonts w:cs="Tahoma"/>
          <w:sz w:val="20"/>
          <w:szCs w:val="20"/>
        </w:rPr>
        <w:t>To oversee the provision of emergency medical aid training for staff, ensuring all staff have basic first aid training that is regularly updated.</w:t>
      </w:r>
    </w:p>
    <w:p w14:paraId="3C53022C" w14:textId="77777777" w:rsidR="00C91F59" w:rsidRPr="00551A24" w:rsidRDefault="00C91F59" w:rsidP="00C91F59">
      <w:pPr>
        <w:pStyle w:val="ListParagraph"/>
        <w:rPr>
          <w:rFonts w:cs="Tahoma"/>
          <w:sz w:val="20"/>
          <w:szCs w:val="20"/>
        </w:rPr>
      </w:pPr>
    </w:p>
    <w:p w14:paraId="5787205C" w14:textId="77777777" w:rsidR="00C91F59" w:rsidRPr="00551A24" w:rsidRDefault="00C91F59" w:rsidP="00C91F59">
      <w:pPr>
        <w:pStyle w:val="ListParagraph"/>
        <w:numPr>
          <w:ilvl w:val="0"/>
          <w:numId w:val="1"/>
        </w:numPr>
        <w:ind w:left="567" w:hanging="567"/>
        <w:rPr>
          <w:rFonts w:cs="Tahoma"/>
          <w:sz w:val="20"/>
          <w:szCs w:val="20"/>
        </w:rPr>
      </w:pPr>
      <w:r w:rsidRPr="00551A24">
        <w:rPr>
          <w:rFonts w:cs="Tahoma"/>
          <w:sz w:val="20"/>
          <w:szCs w:val="20"/>
        </w:rPr>
        <w:t>To maintain Accident Reporting Records for all Accidents at Work, reporting to the HR Manager and Executive Headteacher urgently whenever a serious incident occurs.</w:t>
      </w:r>
    </w:p>
    <w:p w14:paraId="75F1431C" w14:textId="77777777" w:rsidR="00C91F59" w:rsidRPr="00551A24" w:rsidRDefault="00C91F59" w:rsidP="00C91F59">
      <w:pPr>
        <w:pStyle w:val="ListParagraph"/>
        <w:rPr>
          <w:rFonts w:cs="Tahoma"/>
          <w:sz w:val="20"/>
          <w:szCs w:val="20"/>
        </w:rPr>
      </w:pPr>
    </w:p>
    <w:p w14:paraId="2ABDAA73" w14:textId="7D9F9F4A" w:rsidR="00C91F59" w:rsidRDefault="00C91F59" w:rsidP="00C91F59">
      <w:pPr>
        <w:pStyle w:val="ListParagraph"/>
        <w:numPr>
          <w:ilvl w:val="0"/>
          <w:numId w:val="1"/>
        </w:numPr>
        <w:ind w:left="567" w:hanging="567"/>
        <w:rPr>
          <w:rFonts w:cs="Tahoma"/>
          <w:sz w:val="20"/>
          <w:szCs w:val="20"/>
        </w:rPr>
      </w:pPr>
      <w:r w:rsidRPr="00551A24">
        <w:rPr>
          <w:rFonts w:cs="Tahoma"/>
          <w:sz w:val="20"/>
          <w:szCs w:val="20"/>
        </w:rPr>
        <w:t>To provide information and guidance to staff, via email and PARS on recommendations from Outside Agencies</w:t>
      </w:r>
    </w:p>
    <w:p w14:paraId="0DF5546F" w14:textId="77777777" w:rsidR="00C91F59" w:rsidRPr="00C91F59" w:rsidRDefault="00C91F59" w:rsidP="00C91F59">
      <w:pPr>
        <w:pStyle w:val="ListParagraph"/>
        <w:rPr>
          <w:rFonts w:cs="Tahoma"/>
          <w:sz w:val="20"/>
          <w:szCs w:val="20"/>
        </w:rPr>
      </w:pPr>
    </w:p>
    <w:p w14:paraId="2EC722BB" w14:textId="77777777" w:rsidR="00C91F59" w:rsidRPr="00551A24" w:rsidRDefault="00C91F59" w:rsidP="00C91F59">
      <w:pPr>
        <w:pStyle w:val="ListParagraph"/>
        <w:numPr>
          <w:ilvl w:val="0"/>
          <w:numId w:val="1"/>
        </w:numPr>
        <w:ind w:left="567" w:hanging="567"/>
        <w:rPr>
          <w:rFonts w:cs="Tahoma"/>
          <w:sz w:val="20"/>
          <w:szCs w:val="20"/>
        </w:rPr>
      </w:pPr>
      <w:r w:rsidRPr="00551A24">
        <w:rPr>
          <w:rFonts w:cs="Tahoma"/>
          <w:sz w:val="20"/>
          <w:szCs w:val="20"/>
        </w:rPr>
        <w:t>Report to Heads of House and Assistant Head: Inclusivity on all students attending Medical Room, highlighting any noted patterns or concerns for early intervention.</w:t>
      </w:r>
    </w:p>
    <w:p w14:paraId="288C1BCE" w14:textId="77777777" w:rsidR="00C91F59" w:rsidRPr="00551A24" w:rsidRDefault="00C91F59" w:rsidP="00C91F59">
      <w:pPr>
        <w:pStyle w:val="ListParagraph"/>
        <w:rPr>
          <w:rFonts w:cs="Tahoma"/>
          <w:sz w:val="20"/>
          <w:szCs w:val="20"/>
        </w:rPr>
      </w:pPr>
    </w:p>
    <w:p w14:paraId="22136656" w14:textId="77777777" w:rsidR="00C91F59" w:rsidRPr="00551A24" w:rsidRDefault="00C91F59" w:rsidP="00C91F59">
      <w:pPr>
        <w:pStyle w:val="ListParagraph"/>
        <w:numPr>
          <w:ilvl w:val="0"/>
          <w:numId w:val="1"/>
        </w:numPr>
        <w:ind w:left="567" w:hanging="567"/>
        <w:rPr>
          <w:rFonts w:cs="Tahoma"/>
          <w:sz w:val="20"/>
          <w:szCs w:val="20"/>
        </w:rPr>
      </w:pPr>
      <w:r w:rsidRPr="00551A24">
        <w:rPr>
          <w:rFonts w:cs="Tahoma"/>
          <w:sz w:val="20"/>
          <w:szCs w:val="20"/>
        </w:rPr>
        <w:t>Develop and maintain an Intervention tracking system for Children who attend the Medical Room occasionally and for those with ongoing medical needs.</w:t>
      </w:r>
    </w:p>
    <w:p w14:paraId="5D49A311" w14:textId="77777777" w:rsidR="00C91F59" w:rsidRPr="00551A24" w:rsidRDefault="00C91F59" w:rsidP="00C91F59">
      <w:pPr>
        <w:pStyle w:val="ListParagraph"/>
        <w:rPr>
          <w:rFonts w:cs="Tahoma"/>
          <w:sz w:val="20"/>
          <w:szCs w:val="20"/>
        </w:rPr>
      </w:pPr>
    </w:p>
    <w:p w14:paraId="6D01BB5C" w14:textId="77777777" w:rsidR="00C91F59" w:rsidRPr="00551A24" w:rsidRDefault="00C91F59" w:rsidP="00C91F59">
      <w:pPr>
        <w:pStyle w:val="ListParagraph"/>
        <w:numPr>
          <w:ilvl w:val="0"/>
          <w:numId w:val="1"/>
        </w:numPr>
        <w:ind w:left="567" w:hanging="567"/>
        <w:rPr>
          <w:rFonts w:cs="Tahoma"/>
          <w:sz w:val="20"/>
          <w:szCs w:val="20"/>
        </w:rPr>
      </w:pPr>
      <w:r w:rsidRPr="00551A24">
        <w:rPr>
          <w:rFonts w:cs="Tahoma"/>
          <w:sz w:val="20"/>
          <w:szCs w:val="20"/>
        </w:rPr>
        <w:t>To order and ensure the maintenance of equipment for students with Physical disabilities.</w:t>
      </w:r>
    </w:p>
    <w:p w14:paraId="767D9FBF" w14:textId="77777777" w:rsidR="00C91F59" w:rsidRPr="00551A24" w:rsidRDefault="00C91F59" w:rsidP="00C91F59">
      <w:pPr>
        <w:pStyle w:val="ListParagraph"/>
        <w:rPr>
          <w:rFonts w:cs="Tahoma"/>
          <w:sz w:val="20"/>
          <w:szCs w:val="20"/>
        </w:rPr>
      </w:pPr>
    </w:p>
    <w:p w14:paraId="4C664ECF" w14:textId="77777777" w:rsidR="00C91F59" w:rsidRPr="00551A24" w:rsidRDefault="00C91F59" w:rsidP="00C91F59">
      <w:pPr>
        <w:pStyle w:val="ListParagraph"/>
        <w:numPr>
          <w:ilvl w:val="0"/>
          <w:numId w:val="1"/>
        </w:numPr>
        <w:ind w:left="567" w:hanging="567"/>
        <w:rPr>
          <w:rFonts w:cs="Tahoma"/>
          <w:sz w:val="20"/>
          <w:szCs w:val="20"/>
        </w:rPr>
      </w:pPr>
      <w:r w:rsidRPr="00551A24">
        <w:rPr>
          <w:rFonts w:cs="Tahoma"/>
          <w:sz w:val="20"/>
          <w:szCs w:val="20"/>
        </w:rPr>
        <w:t>To liaise with trip organisers regarding all medications and medical needs are met for students attend the educational visit.</w:t>
      </w:r>
    </w:p>
    <w:p w14:paraId="0BEA2EBF" w14:textId="77777777" w:rsidR="00C91F59" w:rsidRPr="00551A24" w:rsidRDefault="00C91F59" w:rsidP="00C91F59">
      <w:pPr>
        <w:pStyle w:val="ListParagraph"/>
        <w:rPr>
          <w:rFonts w:cs="Tahoma"/>
          <w:sz w:val="20"/>
          <w:szCs w:val="20"/>
        </w:rPr>
      </w:pPr>
    </w:p>
    <w:p w14:paraId="1E7BC9B1" w14:textId="36AE29C0" w:rsidR="00C91F59" w:rsidRPr="00C91F59" w:rsidRDefault="00C91F59" w:rsidP="00C91F59">
      <w:pPr>
        <w:pStyle w:val="ListParagraph"/>
        <w:numPr>
          <w:ilvl w:val="0"/>
          <w:numId w:val="1"/>
        </w:numPr>
        <w:ind w:left="567" w:hanging="567"/>
        <w:rPr>
          <w:rFonts w:cs="Tahoma"/>
          <w:sz w:val="20"/>
          <w:szCs w:val="20"/>
        </w:rPr>
      </w:pPr>
      <w:r w:rsidRPr="00551A24">
        <w:rPr>
          <w:rFonts w:cs="Tahoma"/>
          <w:sz w:val="20"/>
          <w:szCs w:val="20"/>
        </w:rPr>
        <w:t>To run Evac-chair training sessions and maintain a rota to ensure vulnerable students are evacuated safely by experience staff</w:t>
      </w:r>
    </w:p>
    <w:p w14:paraId="27645367" w14:textId="77777777" w:rsidR="008D6593" w:rsidRPr="00551A24" w:rsidRDefault="008D6593" w:rsidP="008D6593">
      <w:pPr>
        <w:pStyle w:val="ListParagraph"/>
        <w:ind w:left="567"/>
        <w:rPr>
          <w:rFonts w:cs="Tahoma"/>
          <w:sz w:val="20"/>
          <w:szCs w:val="20"/>
        </w:rPr>
      </w:pPr>
    </w:p>
    <w:p w14:paraId="2473F8BF" w14:textId="77777777" w:rsidR="003A681B" w:rsidRDefault="003A681B" w:rsidP="003A681B">
      <w:pPr>
        <w:pStyle w:val="ListParagraph"/>
        <w:numPr>
          <w:ilvl w:val="0"/>
          <w:numId w:val="1"/>
        </w:numPr>
        <w:ind w:left="567" w:hanging="567"/>
        <w:rPr>
          <w:rFonts w:cs="Tahoma"/>
          <w:sz w:val="20"/>
          <w:szCs w:val="20"/>
        </w:rPr>
      </w:pPr>
      <w:r w:rsidRPr="00551A24">
        <w:rPr>
          <w:rFonts w:cs="Tahoma"/>
          <w:sz w:val="20"/>
          <w:szCs w:val="20"/>
        </w:rPr>
        <w:t>To respond to all medical safeguarding concerns as they arise, under the direction of the DSL ensuring full and accurate recording of all information.</w:t>
      </w:r>
    </w:p>
    <w:p w14:paraId="3D7FDAC7" w14:textId="77777777" w:rsidR="003A681B" w:rsidRDefault="003A681B" w:rsidP="003A681B">
      <w:pPr>
        <w:pStyle w:val="ListParagraph"/>
        <w:ind w:left="567"/>
        <w:rPr>
          <w:rFonts w:cs="Tahoma"/>
          <w:sz w:val="20"/>
          <w:szCs w:val="20"/>
        </w:rPr>
      </w:pPr>
    </w:p>
    <w:p w14:paraId="17FF090A" w14:textId="1528137A" w:rsidR="008D6593" w:rsidRDefault="008D6593" w:rsidP="00A31059">
      <w:pPr>
        <w:pStyle w:val="ListParagraph"/>
        <w:numPr>
          <w:ilvl w:val="0"/>
          <w:numId w:val="1"/>
        </w:numPr>
        <w:ind w:left="567" w:hanging="567"/>
        <w:rPr>
          <w:rFonts w:cs="Tahoma"/>
          <w:sz w:val="20"/>
          <w:szCs w:val="20"/>
        </w:rPr>
      </w:pPr>
      <w:r w:rsidRPr="00551A24">
        <w:rPr>
          <w:rFonts w:cs="Tahoma"/>
          <w:sz w:val="20"/>
          <w:szCs w:val="20"/>
        </w:rPr>
        <w:t>To monitor safeguarding referrals from staff, through CPOMS, ensuring they are acted upon or escalated as required, in conjunction with the DSL and/or Inclusion Manager.</w:t>
      </w:r>
    </w:p>
    <w:p w14:paraId="0AC26786" w14:textId="77777777" w:rsidR="00A31059" w:rsidRDefault="00A31059" w:rsidP="00A31059">
      <w:pPr>
        <w:pStyle w:val="ListParagraph"/>
        <w:ind w:left="567"/>
        <w:rPr>
          <w:rFonts w:cs="Tahoma"/>
          <w:sz w:val="20"/>
          <w:szCs w:val="20"/>
        </w:rPr>
      </w:pPr>
    </w:p>
    <w:p w14:paraId="2E0A8692" w14:textId="65871877" w:rsidR="008D6593" w:rsidRPr="00551A24" w:rsidRDefault="008D6593" w:rsidP="008D6593">
      <w:pPr>
        <w:pStyle w:val="ListParagraph"/>
        <w:numPr>
          <w:ilvl w:val="0"/>
          <w:numId w:val="1"/>
        </w:numPr>
        <w:ind w:left="567" w:hanging="567"/>
        <w:rPr>
          <w:rFonts w:cs="Tahoma"/>
          <w:sz w:val="20"/>
          <w:szCs w:val="20"/>
        </w:rPr>
      </w:pPr>
      <w:r w:rsidRPr="00551A24">
        <w:rPr>
          <w:rFonts w:cs="Tahoma"/>
          <w:sz w:val="20"/>
          <w:szCs w:val="20"/>
        </w:rPr>
        <w:t xml:space="preserve">To have a full understanding of the current guidance for Safeguarding Children and to work alongside the DSL and Safeguarding support officers, to provide training to ensure the highest standards of professionalism across the staff, including during induction but also throughout the academic year as required. </w:t>
      </w:r>
    </w:p>
    <w:p w14:paraId="64D962E2" w14:textId="77777777" w:rsidR="008D6593" w:rsidRPr="00551A24" w:rsidRDefault="008D6593" w:rsidP="008D6593">
      <w:pPr>
        <w:pStyle w:val="ListParagraph"/>
        <w:rPr>
          <w:rFonts w:cs="Tahoma"/>
          <w:sz w:val="20"/>
          <w:szCs w:val="20"/>
        </w:rPr>
      </w:pPr>
    </w:p>
    <w:p w14:paraId="02B35BC3" w14:textId="77777777" w:rsidR="008D6593" w:rsidRPr="00551A24" w:rsidRDefault="008D6593" w:rsidP="008D6593">
      <w:pPr>
        <w:pStyle w:val="ListParagraph"/>
        <w:numPr>
          <w:ilvl w:val="0"/>
          <w:numId w:val="1"/>
        </w:numPr>
        <w:ind w:left="567" w:hanging="567"/>
        <w:rPr>
          <w:rFonts w:cs="Tahoma"/>
          <w:sz w:val="20"/>
          <w:szCs w:val="20"/>
        </w:rPr>
      </w:pPr>
      <w:r w:rsidRPr="00551A24">
        <w:rPr>
          <w:rFonts w:cs="Tahoma"/>
          <w:sz w:val="20"/>
          <w:szCs w:val="20"/>
        </w:rPr>
        <w:t>To be responsible, under the direction of the DSL, for regular liaison with external agencies regarding Safeguarding Children, particularly those providing support for students with visual impairment or hearing impairment, with occupational therapists, with school nurse and other medical specialist support services.</w:t>
      </w:r>
    </w:p>
    <w:p w14:paraId="35D3EB48" w14:textId="77777777" w:rsidR="008D6593" w:rsidRPr="00551A24" w:rsidRDefault="008D6593" w:rsidP="008D6593">
      <w:pPr>
        <w:pStyle w:val="ListParagraph"/>
        <w:rPr>
          <w:rFonts w:cs="Tahoma"/>
          <w:sz w:val="20"/>
          <w:szCs w:val="20"/>
        </w:rPr>
      </w:pPr>
    </w:p>
    <w:p w14:paraId="58104492" w14:textId="3246F455" w:rsidR="008D6593" w:rsidRDefault="008D6593" w:rsidP="00C91F59">
      <w:pPr>
        <w:pStyle w:val="ListParagraph"/>
        <w:numPr>
          <w:ilvl w:val="0"/>
          <w:numId w:val="1"/>
        </w:numPr>
        <w:ind w:left="567" w:hanging="567"/>
        <w:rPr>
          <w:rFonts w:cs="Tahoma"/>
          <w:sz w:val="20"/>
          <w:szCs w:val="20"/>
        </w:rPr>
      </w:pPr>
      <w:r w:rsidRPr="00551A24">
        <w:rPr>
          <w:rFonts w:cs="Tahoma"/>
          <w:sz w:val="20"/>
          <w:szCs w:val="20"/>
        </w:rPr>
        <w:t>To work in close partnership with the Assistant Head: Inclusivity so that they can effectively address all medical concerns.</w:t>
      </w:r>
    </w:p>
    <w:p w14:paraId="053C9DE3" w14:textId="77777777" w:rsidR="008D6593" w:rsidRPr="00551A24" w:rsidRDefault="008D6593" w:rsidP="008D6593">
      <w:pPr>
        <w:pStyle w:val="ListParagraph"/>
        <w:rPr>
          <w:rFonts w:cs="Tahoma"/>
          <w:sz w:val="20"/>
          <w:szCs w:val="20"/>
        </w:rPr>
      </w:pPr>
    </w:p>
    <w:p w14:paraId="0181D088" w14:textId="77777777" w:rsidR="008D6593" w:rsidRPr="00551A24" w:rsidRDefault="008D6593" w:rsidP="008D6593">
      <w:pPr>
        <w:pStyle w:val="ListParagraph"/>
        <w:numPr>
          <w:ilvl w:val="0"/>
          <w:numId w:val="1"/>
        </w:numPr>
        <w:ind w:left="567" w:hanging="567"/>
        <w:rPr>
          <w:rFonts w:cs="Tahoma"/>
          <w:sz w:val="20"/>
          <w:szCs w:val="20"/>
        </w:rPr>
      </w:pPr>
      <w:r w:rsidRPr="00551A24">
        <w:rPr>
          <w:rFonts w:cs="Tahoma"/>
          <w:sz w:val="20"/>
          <w:szCs w:val="20"/>
        </w:rPr>
        <w:t xml:space="preserve">To represent the school at external Meetings, as directed by the Assistant Head: Inclusivity or DSL, such as, but not limited to, Team around the Family meetings or with the school nursing team. </w:t>
      </w:r>
    </w:p>
    <w:p w14:paraId="6C299452" w14:textId="77777777" w:rsidR="008D6593" w:rsidRPr="00551A24" w:rsidRDefault="008D6593" w:rsidP="008D6593">
      <w:pPr>
        <w:pStyle w:val="ListParagraph"/>
        <w:rPr>
          <w:rFonts w:cs="Tahoma"/>
          <w:sz w:val="20"/>
          <w:szCs w:val="20"/>
        </w:rPr>
      </w:pPr>
    </w:p>
    <w:p w14:paraId="122C005C" w14:textId="77777777" w:rsidR="008D6593" w:rsidRPr="00551A24" w:rsidRDefault="008D6593" w:rsidP="008D6593">
      <w:pPr>
        <w:pStyle w:val="ListParagraph"/>
        <w:numPr>
          <w:ilvl w:val="0"/>
          <w:numId w:val="1"/>
        </w:numPr>
        <w:ind w:left="567" w:hanging="567"/>
        <w:rPr>
          <w:rFonts w:cs="Tahoma"/>
          <w:sz w:val="20"/>
          <w:szCs w:val="20"/>
        </w:rPr>
      </w:pPr>
      <w:r w:rsidRPr="00551A24">
        <w:rPr>
          <w:rFonts w:cs="Tahoma"/>
          <w:sz w:val="20"/>
          <w:szCs w:val="20"/>
        </w:rPr>
        <w:t>To arrange transport to and from school for students with disabilities, liaising regularly with transport providers to ensure high quality provision.</w:t>
      </w:r>
    </w:p>
    <w:p w14:paraId="3D167E19" w14:textId="77777777" w:rsidR="008D6593" w:rsidRPr="00551A24" w:rsidRDefault="008D6593" w:rsidP="008D6593">
      <w:pPr>
        <w:pStyle w:val="ListParagraph"/>
        <w:rPr>
          <w:rFonts w:cs="Tahoma"/>
          <w:sz w:val="20"/>
          <w:szCs w:val="20"/>
        </w:rPr>
      </w:pPr>
    </w:p>
    <w:p w14:paraId="22F05329" w14:textId="77777777" w:rsidR="008D6593" w:rsidRPr="00551A24" w:rsidRDefault="008D6593" w:rsidP="008D6593">
      <w:pPr>
        <w:pStyle w:val="ListParagraph"/>
        <w:numPr>
          <w:ilvl w:val="0"/>
          <w:numId w:val="1"/>
        </w:numPr>
        <w:ind w:left="567" w:hanging="567"/>
        <w:rPr>
          <w:rFonts w:cs="Tahoma"/>
          <w:sz w:val="20"/>
          <w:szCs w:val="20"/>
        </w:rPr>
      </w:pPr>
      <w:r w:rsidRPr="00551A24">
        <w:rPr>
          <w:rFonts w:cs="Tahoma"/>
          <w:sz w:val="20"/>
          <w:szCs w:val="20"/>
        </w:rPr>
        <w:t xml:space="preserve">To promote and support good school attendance, particularly when the barrier is medical, to enable students to have full access to educational opportunities, assisting in removing barriers to engagement. </w:t>
      </w:r>
    </w:p>
    <w:p w14:paraId="718B30A5" w14:textId="77777777" w:rsidR="008D6593" w:rsidRPr="00551A24" w:rsidRDefault="008D6593" w:rsidP="008D6593">
      <w:pPr>
        <w:pStyle w:val="ListParagraph"/>
        <w:rPr>
          <w:rFonts w:cs="Tahoma"/>
          <w:sz w:val="20"/>
          <w:szCs w:val="20"/>
        </w:rPr>
      </w:pPr>
    </w:p>
    <w:p w14:paraId="03D62EDE" w14:textId="77777777" w:rsidR="008D6593" w:rsidRPr="00551A24" w:rsidRDefault="008D6593" w:rsidP="008D6593">
      <w:pPr>
        <w:pStyle w:val="ListParagraph"/>
        <w:numPr>
          <w:ilvl w:val="0"/>
          <w:numId w:val="1"/>
        </w:numPr>
        <w:ind w:left="567" w:hanging="567"/>
        <w:rPr>
          <w:rFonts w:cs="Tahoma"/>
          <w:sz w:val="20"/>
          <w:szCs w:val="20"/>
        </w:rPr>
      </w:pPr>
      <w:r w:rsidRPr="00551A24">
        <w:rPr>
          <w:rFonts w:cs="Tahoma"/>
          <w:sz w:val="20"/>
          <w:szCs w:val="20"/>
        </w:rPr>
        <w:t xml:space="preserve">To support holiday provision for those students identified as in need of support. </w:t>
      </w:r>
    </w:p>
    <w:p w14:paraId="73897B11" w14:textId="77777777" w:rsidR="00551A24" w:rsidRPr="00551A24" w:rsidRDefault="00551A24" w:rsidP="008D6593">
      <w:pPr>
        <w:pStyle w:val="ListParagraph"/>
        <w:rPr>
          <w:rFonts w:cs="Tahoma"/>
          <w:kern w:val="28"/>
          <w:sz w:val="20"/>
          <w:szCs w:val="20"/>
          <w14:cntxtAlts/>
        </w:rPr>
      </w:pPr>
    </w:p>
    <w:p w14:paraId="5F1C86E0" w14:textId="77777777" w:rsidR="008D6593" w:rsidRPr="00551A24" w:rsidRDefault="008D6593" w:rsidP="008D6593">
      <w:pPr>
        <w:pStyle w:val="NoSpacing"/>
        <w:rPr>
          <w:rFonts w:cs="Tahoma"/>
          <w:sz w:val="20"/>
          <w:szCs w:val="20"/>
        </w:rPr>
      </w:pPr>
      <w:bookmarkStart w:id="0" w:name="_Hlk103595323"/>
      <w:r w:rsidRPr="00551A24">
        <w:rPr>
          <w:rFonts w:cs="Tahoma"/>
          <w:sz w:val="20"/>
          <w:szCs w:val="20"/>
        </w:rPr>
        <w:t xml:space="preserve">Whole School Responsibilities: </w:t>
      </w:r>
      <w:bookmarkStart w:id="1" w:name="_Hlk103345988"/>
    </w:p>
    <w:p w14:paraId="646F3A8E" w14:textId="77777777" w:rsidR="008D6593" w:rsidRPr="00551A24" w:rsidRDefault="008D6593" w:rsidP="008D6593">
      <w:pPr>
        <w:pStyle w:val="NoSpacing"/>
        <w:rPr>
          <w:rFonts w:cs="Tahoma"/>
          <w:sz w:val="20"/>
          <w:szCs w:val="20"/>
        </w:rPr>
      </w:pPr>
    </w:p>
    <w:p w14:paraId="1A264B1B" w14:textId="77777777" w:rsidR="008D6593" w:rsidRPr="00551A24" w:rsidRDefault="008D6593" w:rsidP="008D6593">
      <w:pPr>
        <w:pStyle w:val="NoSpacing"/>
        <w:numPr>
          <w:ilvl w:val="0"/>
          <w:numId w:val="1"/>
        </w:numPr>
        <w:rPr>
          <w:rFonts w:cs="Tahoma"/>
          <w:color w:val="000000"/>
          <w:kern w:val="28"/>
          <w:sz w:val="20"/>
          <w:szCs w:val="20"/>
          <w14:cntxtAlts/>
        </w:rPr>
      </w:pPr>
      <w:bookmarkStart w:id="2" w:name="_Hlk103593002"/>
      <w:r w:rsidRPr="00551A24">
        <w:rPr>
          <w:rFonts w:cs="Tahoma"/>
          <w:color w:val="000000"/>
          <w:kern w:val="28"/>
          <w:sz w:val="20"/>
          <w:szCs w:val="20"/>
          <w14:cntxtAlts/>
        </w:rPr>
        <w:t>To promote restorative practice at every opportunity, in meetings and communications, with parents, students and colleagues, to maintain the strong, inclusive ethos of the school.</w:t>
      </w:r>
    </w:p>
    <w:p w14:paraId="4A1C0567" w14:textId="77777777" w:rsidR="008D6593" w:rsidRPr="00551A24" w:rsidRDefault="008D6593" w:rsidP="008D6593">
      <w:pPr>
        <w:pStyle w:val="NoSpacing"/>
        <w:rPr>
          <w:rFonts w:cs="Tahoma"/>
          <w:sz w:val="20"/>
          <w:szCs w:val="20"/>
        </w:rPr>
      </w:pPr>
    </w:p>
    <w:p w14:paraId="30081BE8" w14:textId="77777777" w:rsidR="008D6593" w:rsidRPr="00551A24" w:rsidRDefault="008D6593" w:rsidP="008D6593">
      <w:pPr>
        <w:pStyle w:val="NoSpacing"/>
        <w:numPr>
          <w:ilvl w:val="0"/>
          <w:numId w:val="1"/>
        </w:numPr>
        <w:rPr>
          <w:rFonts w:cs="Tahoma"/>
          <w:sz w:val="20"/>
          <w:szCs w:val="20"/>
        </w:rPr>
      </w:pPr>
      <w:r w:rsidRPr="00551A24">
        <w:rPr>
          <w:rFonts w:cs="Tahoma"/>
          <w:color w:val="000000"/>
          <w:kern w:val="28"/>
          <w:sz w:val="20"/>
          <w:szCs w:val="20"/>
          <w14:cntxtAlts/>
        </w:rPr>
        <w:t>To participate in professional learning (including INSET and twilight INSET sessions) and own appraisal meetings, contributing to the identification of own professional development needs and attend relevant meetings.</w:t>
      </w:r>
    </w:p>
    <w:p w14:paraId="422364CE" w14:textId="77777777" w:rsidR="008D6593" w:rsidRPr="00551A24" w:rsidRDefault="008D6593" w:rsidP="008D6593">
      <w:pPr>
        <w:pStyle w:val="NoSpacing"/>
        <w:rPr>
          <w:rFonts w:cs="Tahoma"/>
          <w:sz w:val="20"/>
          <w:szCs w:val="20"/>
        </w:rPr>
      </w:pPr>
    </w:p>
    <w:p w14:paraId="62DEFE49" w14:textId="77777777" w:rsidR="008D6593" w:rsidRPr="00551A24" w:rsidRDefault="008D6593" w:rsidP="008D6593">
      <w:pPr>
        <w:pStyle w:val="NoSpacing"/>
        <w:numPr>
          <w:ilvl w:val="0"/>
          <w:numId w:val="1"/>
        </w:numPr>
        <w:rPr>
          <w:rFonts w:cs="Tahoma"/>
          <w:color w:val="000000"/>
          <w:kern w:val="28"/>
          <w:sz w:val="20"/>
          <w:szCs w:val="20"/>
          <w14:cntxtAlts/>
        </w:rPr>
      </w:pPr>
      <w:r w:rsidRPr="00551A24">
        <w:rPr>
          <w:rFonts w:cs="Tahoma"/>
          <w:color w:val="000000"/>
          <w:kern w:val="28"/>
          <w:sz w:val="20"/>
          <w:szCs w:val="20"/>
          <w14:cntxtAlts/>
        </w:rPr>
        <w:lastRenderedPageBreak/>
        <w:t>To participate professionally in own line management meetings, appraisal review meetings and team meetings.</w:t>
      </w:r>
    </w:p>
    <w:p w14:paraId="1FCE335A" w14:textId="77777777" w:rsidR="008D6593" w:rsidRPr="00551A24" w:rsidRDefault="008D6593" w:rsidP="008D6593">
      <w:pPr>
        <w:pStyle w:val="NoSpacing"/>
        <w:rPr>
          <w:rFonts w:cs="Tahoma"/>
          <w:color w:val="000000"/>
          <w:kern w:val="28"/>
          <w:sz w:val="20"/>
          <w:szCs w:val="20"/>
          <w14:cntxtAlts/>
        </w:rPr>
      </w:pPr>
    </w:p>
    <w:p w14:paraId="4494CEB3" w14:textId="77777777" w:rsidR="008D6593" w:rsidRPr="00551A24" w:rsidRDefault="008D6593" w:rsidP="008D6593">
      <w:pPr>
        <w:pStyle w:val="NoSpacing"/>
        <w:numPr>
          <w:ilvl w:val="0"/>
          <w:numId w:val="1"/>
        </w:numPr>
        <w:rPr>
          <w:rFonts w:cs="Tahoma"/>
          <w:color w:val="000000"/>
          <w:kern w:val="28"/>
          <w:sz w:val="20"/>
          <w:szCs w:val="20"/>
          <w14:cntxtAlts/>
        </w:rPr>
      </w:pPr>
      <w:r w:rsidRPr="00551A24">
        <w:rPr>
          <w:rFonts w:cs="Tahoma"/>
          <w:color w:val="000000"/>
          <w:kern w:val="28"/>
          <w:sz w:val="20"/>
          <w:szCs w:val="20"/>
          <w14:cntxtAlts/>
        </w:rPr>
        <w:t xml:space="preserve">To actively use Restorative Approaches to maintain and build relationships with staff, students and parents. </w:t>
      </w:r>
    </w:p>
    <w:p w14:paraId="1BCA7C0D" w14:textId="77777777" w:rsidR="008D6593" w:rsidRPr="00551A24" w:rsidRDefault="008D6593" w:rsidP="008D6593">
      <w:pPr>
        <w:pStyle w:val="NoSpacing"/>
        <w:rPr>
          <w:rFonts w:cs="Tahoma"/>
          <w:color w:val="000000"/>
          <w:kern w:val="28"/>
          <w:sz w:val="20"/>
          <w:szCs w:val="20"/>
          <w14:cntxtAlts/>
        </w:rPr>
      </w:pPr>
    </w:p>
    <w:p w14:paraId="4205BC17" w14:textId="77777777" w:rsidR="008D6593" w:rsidRPr="00551A24" w:rsidRDefault="008D6593" w:rsidP="008D6593">
      <w:pPr>
        <w:pStyle w:val="NoSpacing"/>
        <w:numPr>
          <w:ilvl w:val="0"/>
          <w:numId w:val="1"/>
        </w:numPr>
        <w:rPr>
          <w:rFonts w:cs="Tahoma"/>
          <w:color w:val="000000"/>
          <w:kern w:val="28"/>
          <w:sz w:val="20"/>
          <w:szCs w:val="20"/>
          <w14:cntxtAlts/>
        </w:rPr>
      </w:pPr>
      <w:r w:rsidRPr="00551A24">
        <w:rPr>
          <w:rFonts w:cs="Tahoma"/>
          <w:color w:val="000000"/>
          <w:kern w:val="28"/>
          <w:sz w:val="20"/>
          <w:szCs w:val="20"/>
          <w14:cntxtAlts/>
        </w:rPr>
        <w:t>To participate in the Personal Development curriculum for our students, leading and support events as required.</w:t>
      </w:r>
    </w:p>
    <w:p w14:paraId="710D8F20" w14:textId="77777777" w:rsidR="008D6593" w:rsidRPr="00551A24" w:rsidRDefault="008D6593" w:rsidP="008D6593">
      <w:pPr>
        <w:pStyle w:val="NoSpacing"/>
        <w:rPr>
          <w:rFonts w:cs="Tahoma"/>
          <w:sz w:val="20"/>
          <w:szCs w:val="20"/>
        </w:rPr>
      </w:pPr>
    </w:p>
    <w:p w14:paraId="3038B77C" w14:textId="77777777" w:rsidR="008D6593" w:rsidRPr="00551A24" w:rsidRDefault="008D6593" w:rsidP="008D6593">
      <w:pPr>
        <w:pStyle w:val="NoSpacing"/>
        <w:numPr>
          <w:ilvl w:val="0"/>
          <w:numId w:val="1"/>
        </w:numPr>
        <w:rPr>
          <w:rFonts w:eastAsia="Calibri" w:cs="Tahoma"/>
          <w:sz w:val="20"/>
          <w:szCs w:val="20"/>
        </w:rPr>
      </w:pPr>
      <w:bookmarkStart w:id="3" w:name="_Hlk103346056"/>
      <w:r w:rsidRPr="00551A24">
        <w:rPr>
          <w:rFonts w:cs="Tahoma"/>
          <w:sz w:val="20"/>
          <w:szCs w:val="20"/>
        </w:rPr>
        <w:t>To invigilate public and internal examinations or provide support for students with exam access arrangements when necessary.</w:t>
      </w:r>
    </w:p>
    <w:bookmarkEnd w:id="3"/>
    <w:p w14:paraId="0AE3E971" w14:textId="77777777" w:rsidR="008D6593" w:rsidRPr="00551A24" w:rsidRDefault="008D6593" w:rsidP="008D6593">
      <w:pPr>
        <w:pStyle w:val="NoSpacing"/>
        <w:rPr>
          <w:rFonts w:cs="Tahoma"/>
          <w:color w:val="000000"/>
          <w:kern w:val="28"/>
          <w:sz w:val="20"/>
          <w:szCs w:val="20"/>
          <w14:cntxtAlts/>
        </w:rPr>
      </w:pPr>
    </w:p>
    <w:p w14:paraId="647F3BE9" w14:textId="77777777" w:rsidR="008D6593" w:rsidRPr="00551A24" w:rsidRDefault="008D6593" w:rsidP="008D6593">
      <w:pPr>
        <w:pStyle w:val="NoSpacing"/>
        <w:numPr>
          <w:ilvl w:val="0"/>
          <w:numId w:val="1"/>
        </w:numPr>
        <w:rPr>
          <w:rFonts w:cs="Tahoma"/>
          <w:sz w:val="20"/>
          <w:szCs w:val="20"/>
        </w:rPr>
      </w:pPr>
      <w:r w:rsidRPr="00551A24">
        <w:rPr>
          <w:rFonts w:cs="Tahoma"/>
          <w:color w:val="000000"/>
          <w:kern w:val="28"/>
          <w:sz w:val="20"/>
          <w:szCs w:val="20"/>
          <w14:cntxtAlts/>
        </w:rPr>
        <w:t xml:space="preserve">To promote students wellbeing by undertaking supervision of students during breaktimes as timetabled. </w:t>
      </w:r>
    </w:p>
    <w:p w14:paraId="002A4BC4" w14:textId="77777777" w:rsidR="008D6593" w:rsidRPr="00551A24" w:rsidRDefault="008D6593" w:rsidP="008D6593">
      <w:pPr>
        <w:pStyle w:val="NoSpacing"/>
        <w:rPr>
          <w:rFonts w:cs="Tahoma"/>
          <w:sz w:val="20"/>
          <w:szCs w:val="20"/>
        </w:rPr>
      </w:pPr>
    </w:p>
    <w:p w14:paraId="71A943D0" w14:textId="77777777" w:rsidR="008D6593" w:rsidRPr="00551A24" w:rsidRDefault="008D6593" w:rsidP="008D6593">
      <w:pPr>
        <w:pStyle w:val="NoSpacing"/>
        <w:numPr>
          <w:ilvl w:val="0"/>
          <w:numId w:val="1"/>
        </w:numPr>
        <w:rPr>
          <w:rFonts w:cs="Tahoma"/>
          <w:sz w:val="20"/>
          <w:szCs w:val="20"/>
        </w:rPr>
      </w:pPr>
      <w:r w:rsidRPr="00551A24">
        <w:rPr>
          <w:rFonts w:cs="Tahoma"/>
          <w:sz w:val="20"/>
          <w:szCs w:val="20"/>
        </w:rPr>
        <w:t>To support in the supervision of student transitions, between lessons, during the school day under the direction of Line Manager/Senior Leader.</w:t>
      </w:r>
    </w:p>
    <w:p w14:paraId="059B89D0" w14:textId="77777777" w:rsidR="008D6593" w:rsidRPr="00551A24" w:rsidRDefault="008D6593" w:rsidP="008D6593">
      <w:pPr>
        <w:pStyle w:val="NoSpacing"/>
        <w:rPr>
          <w:rFonts w:cs="Tahoma"/>
          <w:sz w:val="20"/>
          <w:szCs w:val="20"/>
        </w:rPr>
      </w:pPr>
    </w:p>
    <w:p w14:paraId="3B02AD2E" w14:textId="77777777" w:rsidR="008D6593" w:rsidRPr="00551A24" w:rsidRDefault="008D6593" w:rsidP="008D6593">
      <w:pPr>
        <w:pStyle w:val="NoSpacing"/>
        <w:numPr>
          <w:ilvl w:val="0"/>
          <w:numId w:val="1"/>
        </w:numPr>
        <w:rPr>
          <w:rFonts w:cs="Tahoma"/>
          <w:sz w:val="20"/>
          <w:szCs w:val="20"/>
        </w:rPr>
      </w:pPr>
      <w:r w:rsidRPr="00551A24">
        <w:rPr>
          <w:rFonts w:cs="Tahoma"/>
          <w:color w:val="000000"/>
          <w:kern w:val="28"/>
          <w:sz w:val="20"/>
          <w:szCs w:val="20"/>
          <w14:cntxtAlts/>
        </w:rPr>
        <w:t>To establish and maintain positive, professional relationships with students, staff and parents.</w:t>
      </w:r>
    </w:p>
    <w:p w14:paraId="70BA9586" w14:textId="77777777" w:rsidR="008D6593" w:rsidRPr="00551A24" w:rsidRDefault="008D6593" w:rsidP="008D6593">
      <w:pPr>
        <w:pStyle w:val="NoSpacing"/>
        <w:rPr>
          <w:rFonts w:cs="Tahoma"/>
          <w:sz w:val="20"/>
          <w:szCs w:val="20"/>
        </w:rPr>
      </w:pPr>
    </w:p>
    <w:p w14:paraId="41073163" w14:textId="77777777" w:rsidR="008D6593" w:rsidRPr="00551A24" w:rsidRDefault="008D6593" w:rsidP="008D6593">
      <w:pPr>
        <w:pStyle w:val="NoSpacing"/>
        <w:numPr>
          <w:ilvl w:val="0"/>
          <w:numId w:val="1"/>
        </w:numPr>
        <w:rPr>
          <w:rFonts w:cs="Tahoma"/>
          <w:sz w:val="20"/>
          <w:szCs w:val="20"/>
        </w:rPr>
      </w:pPr>
      <w:r w:rsidRPr="00551A24">
        <w:rPr>
          <w:rFonts w:cs="Tahoma"/>
          <w:sz w:val="20"/>
          <w:szCs w:val="20"/>
        </w:rPr>
        <w:t xml:space="preserve">To take responsibility for your own wellbeing. </w:t>
      </w:r>
    </w:p>
    <w:p w14:paraId="4BFE789C" w14:textId="77777777" w:rsidR="008D6593" w:rsidRPr="00551A24" w:rsidRDefault="008D6593" w:rsidP="008D6593">
      <w:pPr>
        <w:pStyle w:val="NoSpacing"/>
        <w:rPr>
          <w:rFonts w:cs="Tahoma"/>
          <w:sz w:val="20"/>
          <w:szCs w:val="20"/>
        </w:rPr>
      </w:pPr>
    </w:p>
    <w:p w14:paraId="7C65C3BF" w14:textId="77777777" w:rsidR="008D6593" w:rsidRPr="00551A24" w:rsidRDefault="008D6593" w:rsidP="008D6593">
      <w:pPr>
        <w:pStyle w:val="NoSpacing"/>
        <w:numPr>
          <w:ilvl w:val="0"/>
          <w:numId w:val="1"/>
        </w:numPr>
        <w:rPr>
          <w:rFonts w:cs="Tahoma"/>
          <w:sz w:val="20"/>
          <w:szCs w:val="20"/>
        </w:rPr>
      </w:pPr>
      <w:r w:rsidRPr="00551A24">
        <w:rPr>
          <w:rFonts w:cs="Tahoma"/>
          <w:sz w:val="20"/>
          <w:szCs w:val="20"/>
        </w:rPr>
        <w:t>At the discretion of the Headteacher, to undertake other activities from time to time agreed to be consistent with the nature of the role.</w:t>
      </w:r>
    </w:p>
    <w:bookmarkEnd w:id="0"/>
    <w:bookmarkEnd w:id="1"/>
    <w:bookmarkEnd w:id="2"/>
    <w:p w14:paraId="4F9AB20B" w14:textId="2A1260EA" w:rsidR="00826978" w:rsidRPr="00551A24" w:rsidRDefault="00826978" w:rsidP="00442B5C">
      <w:pPr>
        <w:pStyle w:val="NoSpacing"/>
        <w:rPr>
          <w:rFonts w:cs="Tahoma"/>
          <w:sz w:val="20"/>
          <w:szCs w:val="20"/>
        </w:rPr>
      </w:pPr>
      <w:r w:rsidRPr="00551A24">
        <w:rPr>
          <w:rFonts w:cs="Tahoma"/>
          <w:sz w:val="20"/>
          <w:szCs w:val="20"/>
        </w:rPr>
        <w:t xml:space="preserve"> </w:t>
      </w:r>
    </w:p>
    <w:p w14:paraId="1E1CBDD0" w14:textId="77777777" w:rsidR="008D6593" w:rsidRDefault="008D6593" w:rsidP="00442B5C">
      <w:pPr>
        <w:pStyle w:val="NoSpacing"/>
        <w:rPr>
          <w:sz w:val="20"/>
          <w:szCs w:val="20"/>
        </w:rPr>
      </w:pPr>
    </w:p>
    <w:sectPr w:rsidR="008D6593" w:rsidSect="00442B5C">
      <w:headerReference w:type="default" r:id="rId12"/>
      <w:footerReference w:type="default" r:id="rId13"/>
      <w:pgSz w:w="11906" w:h="16838"/>
      <w:pgMar w:top="1440"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C458E" w14:textId="77777777" w:rsidR="000D192F" w:rsidRDefault="000D192F" w:rsidP="00826ECF">
      <w:pPr>
        <w:spacing w:after="0" w:line="240" w:lineRule="auto"/>
      </w:pPr>
      <w:r>
        <w:separator/>
      </w:r>
    </w:p>
  </w:endnote>
  <w:endnote w:type="continuationSeparator" w:id="0">
    <w:p w14:paraId="21A926AF" w14:textId="77777777" w:rsidR="000D192F" w:rsidRDefault="000D192F" w:rsidP="0082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29F6C" w14:textId="77777777" w:rsidR="00826ECF" w:rsidRDefault="00E201C1">
    <w:pPr>
      <w:pStyle w:val="Footer"/>
    </w:pPr>
    <w:r>
      <w:rPr>
        <w:noProof/>
        <w:lang w:eastAsia="en-GB"/>
      </w:rPr>
      <w:drawing>
        <wp:anchor distT="0" distB="0" distL="114300" distR="114300" simplePos="0" relativeHeight="251658239" behindDoc="1" locked="0" layoutInCell="1" allowOverlap="1" wp14:anchorId="6E7201DB" wp14:editId="26BE2E9D">
          <wp:simplePos x="0" y="0"/>
          <wp:positionH relativeFrom="margin">
            <wp:posOffset>-114935</wp:posOffset>
          </wp:positionH>
          <wp:positionV relativeFrom="page">
            <wp:posOffset>9822180</wp:posOffset>
          </wp:positionV>
          <wp:extent cx="6634480" cy="784225"/>
          <wp:effectExtent l="0" t="0" r="0" b="0"/>
          <wp:wrapTight wrapText="bothSides">
            <wp:wrapPolygon edited="0">
              <wp:start x="0" y="0"/>
              <wp:lineTo x="0" y="20988"/>
              <wp:lineTo x="21521" y="20988"/>
              <wp:lineTo x="215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34480" cy="784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690F00D8" wp14:editId="7FA04711">
              <wp:simplePos x="0" y="0"/>
              <wp:positionH relativeFrom="column">
                <wp:posOffset>3447092</wp:posOffset>
              </wp:positionH>
              <wp:positionV relativeFrom="paragraph">
                <wp:posOffset>-302785</wp:posOffset>
              </wp:positionV>
              <wp:extent cx="318114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81144" cy="0"/>
                      </a:xfrm>
                      <a:prstGeom prst="line">
                        <a:avLst/>
                      </a:prstGeom>
                      <a:ln>
                        <a:solidFill>
                          <a:srgbClr val="01AA5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0EA34"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pt,-23.85pt" to="521.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" strokecolor="#01aa5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2D346E5" wp14:editId="3E539270">
              <wp:simplePos x="0" y="0"/>
              <wp:positionH relativeFrom="column">
                <wp:posOffset>-19735</wp:posOffset>
              </wp:positionH>
              <wp:positionV relativeFrom="paragraph">
                <wp:posOffset>-309364</wp:posOffset>
              </wp:positionV>
              <wp:extent cx="314777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47772" cy="0"/>
                      </a:xfrm>
                      <a:prstGeom prst="line">
                        <a:avLst/>
                      </a:prstGeom>
                      <a:ln>
                        <a:solidFill>
                          <a:srgbClr val="6E429A"/>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4C3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4.35pt" to="246.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" strokecolor="#6e429a" strokeweight="1.5pt">
              <v:stroke joinstyle="miter"/>
            </v:line>
          </w:pict>
        </mc:Fallback>
      </mc:AlternateContent>
    </w:r>
    <w:r>
      <w:rPr>
        <w:noProof/>
      </w:rPr>
      <w:drawing>
        <wp:anchor distT="0" distB="0" distL="114300" distR="114300" simplePos="0" relativeHeight="251665408" behindDoc="1" locked="0" layoutInCell="1" allowOverlap="1" wp14:anchorId="2725A4F6" wp14:editId="6A3635C6">
          <wp:simplePos x="0" y="0"/>
          <wp:positionH relativeFrom="column">
            <wp:posOffset>3015615</wp:posOffset>
          </wp:positionH>
          <wp:positionV relativeFrom="paragraph">
            <wp:posOffset>-540399</wp:posOffset>
          </wp:positionV>
          <wp:extent cx="528955" cy="473075"/>
          <wp:effectExtent l="0" t="0" r="4445" b="3175"/>
          <wp:wrapTight wrapText="bothSides">
            <wp:wrapPolygon edited="0">
              <wp:start x="0" y="0"/>
              <wp:lineTo x="0" y="20875"/>
              <wp:lineTo x="21004" y="20875"/>
              <wp:lineTo x="2100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71950"/>
                  <a:stretch/>
                </pic:blipFill>
                <pic:spPr bwMode="auto">
                  <a:xfrm>
                    <a:off x="0" y="0"/>
                    <a:ext cx="528955" cy="47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2CEFE" w14:textId="77777777" w:rsidR="000D192F" w:rsidRDefault="000D192F" w:rsidP="00826ECF">
      <w:pPr>
        <w:spacing w:after="0" w:line="240" w:lineRule="auto"/>
      </w:pPr>
      <w:r>
        <w:separator/>
      </w:r>
    </w:p>
  </w:footnote>
  <w:footnote w:type="continuationSeparator" w:id="0">
    <w:p w14:paraId="75EA3F36" w14:textId="77777777" w:rsidR="000D192F" w:rsidRDefault="000D192F" w:rsidP="0082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5FBFC" w14:textId="60C71A20" w:rsidR="00E201C1" w:rsidRDefault="00EF3A62" w:rsidP="00442B5C">
    <w:pPr>
      <w:pStyle w:val="Header"/>
      <w:jc w:val="right"/>
    </w:pPr>
    <w:r w:rsidRPr="001F29C8">
      <w:rPr>
        <w:rFonts w:cs="Tahoma"/>
        <w:noProof/>
        <w:sz w:val="20"/>
        <w:szCs w:val="20"/>
        <w:lang w:eastAsia="en-GB"/>
      </w:rPr>
      <w:drawing>
        <wp:anchor distT="0" distB="0" distL="114300" distR="114300" simplePos="0" relativeHeight="251670528" behindDoc="0" locked="0" layoutInCell="1" allowOverlap="1" wp14:anchorId="0AF89951" wp14:editId="7092DF77">
          <wp:simplePos x="0" y="0"/>
          <wp:positionH relativeFrom="column">
            <wp:posOffset>4277360</wp:posOffset>
          </wp:positionH>
          <wp:positionV relativeFrom="paragraph">
            <wp:posOffset>-130175</wp:posOffset>
          </wp:positionV>
          <wp:extent cx="2242820" cy="278130"/>
          <wp:effectExtent l="0" t="0" r="508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282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5C">
      <w:rPr>
        <w:noProof/>
      </w:rPr>
      <mc:AlternateContent>
        <mc:Choice Requires="wps">
          <w:drawing>
            <wp:anchor distT="0" distB="0" distL="114300" distR="114300" simplePos="0" relativeHeight="251668480" behindDoc="0" locked="0" layoutInCell="1" allowOverlap="1" wp14:anchorId="78E28FD6" wp14:editId="51422D58">
              <wp:simplePos x="0" y="0"/>
              <wp:positionH relativeFrom="leftMargin">
                <wp:posOffset>0</wp:posOffset>
              </wp:positionH>
              <wp:positionV relativeFrom="paragraph">
                <wp:posOffset>-449580</wp:posOffset>
              </wp:positionV>
              <wp:extent cx="762000" cy="10658901"/>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0" cy="10658901"/>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4F967" id="Rectangle 1" o:spid="_x0000_s1026" style="position:absolute;margin-left:0;margin-top:-35.4pt;width:60pt;height:839.3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70BC"/>
    <w:multiLevelType w:val="hybridMultilevel"/>
    <w:tmpl w:val="3D7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5BAE"/>
    <w:multiLevelType w:val="hybridMultilevel"/>
    <w:tmpl w:val="3A6A3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8D22E4"/>
    <w:multiLevelType w:val="hybridMultilevel"/>
    <w:tmpl w:val="473AD8EE"/>
    <w:lvl w:ilvl="0" w:tplc="FD8EEAB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261758">
    <w:abstractNumId w:val="2"/>
  </w:num>
  <w:num w:numId="2" w16cid:durableId="1826706823">
    <w:abstractNumId w:val="1"/>
  </w:num>
  <w:num w:numId="3" w16cid:durableId="998575856">
    <w:abstractNumId w:val="3"/>
  </w:num>
  <w:num w:numId="4" w16cid:durableId="1008286458">
    <w:abstractNumId w:val="0"/>
  </w:num>
  <w:num w:numId="5" w16cid:durableId="5843390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2F"/>
    <w:rsid w:val="000441A4"/>
    <w:rsid w:val="00050FBC"/>
    <w:rsid w:val="000D192F"/>
    <w:rsid w:val="00192A7F"/>
    <w:rsid w:val="001F4E47"/>
    <w:rsid w:val="00215628"/>
    <w:rsid w:val="00244744"/>
    <w:rsid w:val="003A681B"/>
    <w:rsid w:val="003B479B"/>
    <w:rsid w:val="003C292C"/>
    <w:rsid w:val="003F0C83"/>
    <w:rsid w:val="00414A5D"/>
    <w:rsid w:val="00442B5C"/>
    <w:rsid w:val="00446D88"/>
    <w:rsid w:val="004F2999"/>
    <w:rsid w:val="00551A24"/>
    <w:rsid w:val="00560F39"/>
    <w:rsid w:val="005B0E66"/>
    <w:rsid w:val="005E3A89"/>
    <w:rsid w:val="00674CD2"/>
    <w:rsid w:val="00686EE7"/>
    <w:rsid w:val="00701A5B"/>
    <w:rsid w:val="007716C5"/>
    <w:rsid w:val="00787DD9"/>
    <w:rsid w:val="00826978"/>
    <w:rsid w:val="00826ECF"/>
    <w:rsid w:val="0085442F"/>
    <w:rsid w:val="00880512"/>
    <w:rsid w:val="008A3BD0"/>
    <w:rsid w:val="008C7452"/>
    <w:rsid w:val="008D6593"/>
    <w:rsid w:val="008E2D49"/>
    <w:rsid w:val="00A31059"/>
    <w:rsid w:val="00A869D2"/>
    <w:rsid w:val="00B630FE"/>
    <w:rsid w:val="00BC3394"/>
    <w:rsid w:val="00C400FE"/>
    <w:rsid w:val="00C871FD"/>
    <w:rsid w:val="00C91F59"/>
    <w:rsid w:val="00CB543F"/>
    <w:rsid w:val="00CB7130"/>
    <w:rsid w:val="00CD263E"/>
    <w:rsid w:val="00D06FB8"/>
    <w:rsid w:val="00DC1D16"/>
    <w:rsid w:val="00DD12F3"/>
    <w:rsid w:val="00E04ADF"/>
    <w:rsid w:val="00E201C1"/>
    <w:rsid w:val="00E343D5"/>
    <w:rsid w:val="00E366D0"/>
    <w:rsid w:val="00EF3A62"/>
    <w:rsid w:val="00F3181B"/>
    <w:rsid w:val="00F526A8"/>
    <w:rsid w:val="00FB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DC6DC2"/>
  <w15:chartTrackingRefBased/>
  <w15:docId w15:val="{59010485-8B16-43FC-BC4F-6FFF665D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paragraph" w:styleId="ListParagraph">
    <w:name w:val="List Paragraph"/>
    <w:basedOn w:val="Normal"/>
    <w:uiPriority w:val="34"/>
    <w:qFormat/>
    <w:rsid w:val="008D6593"/>
    <w:pPr>
      <w:spacing w:after="0" w:line="240" w:lineRule="auto"/>
      <w:ind w:left="720"/>
    </w:pPr>
    <w:rPr>
      <w:rFonts w:ascii="Tahoma" w:eastAsia="Times New Roman" w:hAnsi="Tahoma" w:cs="Times New Roman"/>
      <w:szCs w:val="24"/>
      <w:lang w:eastAsia="en-GB"/>
    </w:rPr>
  </w:style>
  <w:style w:type="character" w:customStyle="1" w:styleId="NoSpacingChar">
    <w:name w:val="No Spacing Char"/>
    <w:link w:val="NoSpacing"/>
    <w:uiPriority w:val="1"/>
    <w:rsid w:val="008D6593"/>
    <w:rPr>
      <w:rFonts w:ascii="Tahoma" w:hAnsi="Tahoma"/>
    </w:rPr>
  </w:style>
  <w:style w:type="character" w:styleId="Hyperlink">
    <w:name w:val="Hyperlink"/>
    <w:basedOn w:val="DefaultParagraphFont"/>
    <w:uiPriority w:val="99"/>
    <w:unhideWhenUsed/>
    <w:rsid w:val="00A86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alns.co.uk" TargetMode="External"/><Relationship Id="rId4" Type="http://schemas.openxmlformats.org/officeDocument/2006/relationships/settings" Target="settings.xml"/><Relationship Id="rId9" Type="http://schemas.openxmlformats.org/officeDocument/2006/relationships/hyperlink" Target="http://www.alns.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3EBA-4C7F-482E-9FFC-924AA303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Hillyard</cp:lastModifiedBy>
  <cp:revision>14</cp:revision>
  <cp:lastPrinted>2024-04-25T13:18:00Z</cp:lastPrinted>
  <dcterms:created xsi:type="dcterms:W3CDTF">2024-04-23T08:41:00Z</dcterms:created>
  <dcterms:modified xsi:type="dcterms:W3CDTF">2024-04-25T13:31:00Z</dcterms:modified>
</cp:coreProperties>
</file>