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FFC6F" w14:textId="564DD802" w:rsidR="001F6D8A" w:rsidRPr="00DD4D55" w:rsidRDefault="00747EAD">
      <w:pPr>
        <w:jc w:val="center"/>
        <w:rPr>
          <w:rFonts w:asciiTheme="majorHAnsi" w:hAnsiTheme="majorHAnsi" w:cstheme="majorHAnsi"/>
          <w:b/>
          <w:sz w:val="36"/>
        </w:rPr>
      </w:pPr>
      <w:r w:rsidRPr="00DD4D55">
        <w:rPr>
          <w:rFonts w:asciiTheme="majorHAnsi" w:hAnsiTheme="majorHAnsi" w:cstheme="majorHAnsi"/>
          <w:noProof/>
        </w:rPr>
        <w:drawing>
          <wp:anchor distT="114300" distB="114300" distL="114300" distR="114300" simplePos="0" relativeHeight="251661312" behindDoc="0" locked="0" layoutInCell="1" hidden="0" allowOverlap="1" wp14:anchorId="0364AD1B" wp14:editId="28E624CD">
            <wp:simplePos x="0" y="0"/>
            <wp:positionH relativeFrom="margin">
              <wp:posOffset>5251450</wp:posOffset>
            </wp:positionH>
            <wp:positionV relativeFrom="paragraph">
              <wp:posOffset>0</wp:posOffset>
            </wp:positionV>
            <wp:extent cx="2076450" cy="1219200"/>
            <wp:effectExtent l="0" t="0" r="0" b="0"/>
            <wp:wrapSquare wrapText="bothSides" distT="114300" distB="114300" distL="114300" distR="114300"/>
            <wp:docPr id="104285990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l="18258" r="17134"/>
                    <a:stretch>
                      <a:fillRect/>
                    </a:stretch>
                  </pic:blipFill>
                  <pic:spPr>
                    <a:xfrm>
                      <a:off x="0" y="0"/>
                      <a:ext cx="2076450" cy="1219200"/>
                    </a:xfrm>
                    <a:prstGeom prst="rect">
                      <a:avLst/>
                    </a:prstGeom>
                    <a:ln/>
                  </pic:spPr>
                </pic:pic>
              </a:graphicData>
            </a:graphic>
            <wp14:sizeRelH relativeFrom="margin">
              <wp14:pctWidth>0</wp14:pctWidth>
            </wp14:sizeRelH>
            <wp14:sizeRelV relativeFrom="margin">
              <wp14:pctHeight>0</wp14:pctHeight>
            </wp14:sizeRelV>
          </wp:anchor>
        </w:drawing>
      </w:r>
      <w:r w:rsidRPr="00DD4D55">
        <w:rPr>
          <w:rFonts w:asciiTheme="majorHAnsi" w:hAnsiTheme="majorHAnsi" w:cstheme="majorHAnsi"/>
          <w:noProof/>
        </w:rPr>
        <w:drawing>
          <wp:anchor distT="114300" distB="114300" distL="114300" distR="114300" simplePos="0" relativeHeight="251659264" behindDoc="0" locked="0" layoutInCell="1" hidden="0" allowOverlap="1" wp14:anchorId="58AAB9D7" wp14:editId="163CFF6B">
            <wp:simplePos x="0" y="0"/>
            <wp:positionH relativeFrom="margin">
              <wp:posOffset>-9525</wp:posOffset>
            </wp:positionH>
            <wp:positionV relativeFrom="paragraph">
              <wp:posOffset>12700</wp:posOffset>
            </wp:positionV>
            <wp:extent cx="2076450" cy="1219200"/>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l="18258" r="17134"/>
                    <a:stretch>
                      <a:fillRect/>
                    </a:stretch>
                  </pic:blipFill>
                  <pic:spPr>
                    <a:xfrm>
                      <a:off x="0" y="0"/>
                      <a:ext cx="2076450" cy="1219200"/>
                    </a:xfrm>
                    <a:prstGeom prst="rect">
                      <a:avLst/>
                    </a:prstGeom>
                    <a:ln/>
                  </pic:spPr>
                </pic:pic>
              </a:graphicData>
            </a:graphic>
            <wp14:sizeRelH relativeFrom="margin">
              <wp14:pctWidth>0</wp14:pctWidth>
            </wp14:sizeRelH>
            <wp14:sizeRelV relativeFrom="margin">
              <wp14:pctHeight>0</wp14:pctHeight>
            </wp14:sizeRelV>
          </wp:anchor>
        </w:drawing>
      </w:r>
      <w:r w:rsidR="00A60764" w:rsidRPr="00DD4D55">
        <w:rPr>
          <w:rFonts w:asciiTheme="majorHAnsi" w:hAnsiTheme="majorHAnsi" w:cstheme="majorHAnsi"/>
          <w:b/>
          <w:sz w:val="36"/>
        </w:rPr>
        <w:t xml:space="preserve">ALNS Languages Department: Curriculum Intent and Implementation </w:t>
      </w:r>
    </w:p>
    <w:p w14:paraId="16335AC5" w14:textId="77777777" w:rsidR="0091078B" w:rsidRDefault="00A60764" w:rsidP="0091078B">
      <w:pPr>
        <w:jc w:val="center"/>
        <w:rPr>
          <w:rFonts w:asciiTheme="majorHAnsi" w:hAnsiTheme="majorHAnsi" w:cstheme="majorHAnsi"/>
          <w:b/>
          <w:sz w:val="36"/>
        </w:rPr>
      </w:pPr>
      <w:r w:rsidRPr="00DD4D55">
        <w:rPr>
          <w:rFonts w:asciiTheme="majorHAnsi" w:hAnsiTheme="majorHAnsi" w:cstheme="majorHAnsi"/>
          <w:b/>
          <w:sz w:val="36"/>
        </w:rPr>
        <w:t>2026-27</w:t>
      </w:r>
    </w:p>
    <w:p w14:paraId="406A14A3" w14:textId="05315E83" w:rsidR="0038605E" w:rsidRPr="006A5D15" w:rsidRDefault="0091078B" w:rsidP="0091078B">
      <w:pPr>
        <w:rPr>
          <w:rFonts w:asciiTheme="majorHAnsi" w:hAnsiTheme="majorHAnsi" w:cstheme="majorHAnsi"/>
        </w:rPr>
      </w:pPr>
      <w:r>
        <w:rPr>
          <w:rFonts w:asciiTheme="majorHAnsi" w:hAnsiTheme="majorHAnsi" w:cstheme="majorHAnsi"/>
          <w:sz w:val="2"/>
          <w:szCs w:val="2"/>
        </w:rPr>
        <w:t>a</w:t>
      </w:r>
      <w:r w:rsidR="00A60764" w:rsidRPr="00DD4D55">
        <w:rPr>
          <w:rFonts w:asciiTheme="majorHAnsi" w:hAnsiTheme="majorHAnsi" w:cstheme="majorHAnsi"/>
          <w:sz w:val="28"/>
          <w:szCs w:val="28"/>
        </w:rPr>
        <w:br/>
      </w:r>
      <w:r w:rsidR="00A60764" w:rsidRPr="00DD4D55">
        <w:rPr>
          <w:rFonts w:asciiTheme="majorHAnsi" w:hAnsiTheme="majorHAnsi" w:cstheme="majorHAnsi"/>
          <w:b/>
          <w:bCs/>
          <w:sz w:val="28"/>
          <w:szCs w:val="28"/>
        </w:rPr>
        <w:t>CURRICULUM INTENT</w:t>
      </w:r>
    </w:p>
    <w:p w14:paraId="40A6953F" w14:textId="77777777" w:rsidR="0038605E" w:rsidRPr="00DD4D55" w:rsidRDefault="00A60764" w:rsidP="006A5D15">
      <w:pPr>
        <w:spacing w:after="0"/>
        <w:rPr>
          <w:rFonts w:asciiTheme="majorHAnsi" w:hAnsiTheme="majorHAnsi" w:cstheme="majorHAnsi"/>
        </w:rPr>
      </w:pPr>
      <w:r w:rsidRPr="00DD4D55">
        <w:rPr>
          <w:rFonts w:asciiTheme="majorHAnsi" w:hAnsiTheme="majorHAnsi" w:cstheme="majorHAnsi"/>
        </w:rPr>
        <w:t>At ALNS, we believe that language learning opens doors to other cultures, broadens horizons and develops students into confident global citizens. We want all students to develop the knowledge, skills and cultural awareness necessary to communicate effectively, think critically about language and culture, and appreciate the value of languages in an increasingly interconnected world.</w:t>
      </w:r>
    </w:p>
    <w:p w14:paraId="6C6C8401" w14:textId="77777777" w:rsidR="00D616C5" w:rsidRPr="00DD4D55" w:rsidRDefault="00D616C5" w:rsidP="006A5D15">
      <w:pPr>
        <w:spacing w:after="0"/>
        <w:rPr>
          <w:rFonts w:asciiTheme="majorHAnsi" w:hAnsiTheme="majorHAnsi" w:cstheme="majorHAnsi"/>
          <w:lang w:val="en-GB"/>
        </w:rPr>
      </w:pPr>
      <w:r w:rsidRPr="00DD4D55">
        <w:rPr>
          <w:rFonts w:asciiTheme="majorHAnsi" w:hAnsiTheme="majorHAnsi" w:cstheme="majorHAnsi"/>
          <w:lang w:val="en-GB"/>
        </w:rPr>
        <w:t>We want to equip our students with the knowledge and skills to thrive and success in language learning by:</w:t>
      </w:r>
    </w:p>
    <w:p w14:paraId="1A10FE8C" w14:textId="77777777" w:rsidR="00D616C5" w:rsidRPr="00DD4D55" w:rsidRDefault="00D616C5" w:rsidP="00A60764">
      <w:pPr>
        <w:numPr>
          <w:ilvl w:val="0"/>
          <w:numId w:val="7"/>
        </w:numPr>
        <w:spacing w:after="0"/>
        <w:rPr>
          <w:rFonts w:asciiTheme="majorHAnsi" w:hAnsiTheme="majorHAnsi" w:cstheme="majorHAnsi"/>
          <w:lang w:val="en-GB"/>
        </w:rPr>
      </w:pPr>
      <w:r w:rsidRPr="00DD4D55">
        <w:rPr>
          <w:rFonts w:asciiTheme="majorHAnsi" w:hAnsiTheme="majorHAnsi" w:cstheme="majorHAnsi"/>
          <w:lang w:val="en-GB"/>
        </w:rPr>
        <w:t>Encouraging and inspiring them with quality-first teaching.</w:t>
      </w:r>
    </w:p>
    <w:p w14:paraId="1901EECB" w14:textId="77777777" w:rsidR="00D616C5" w:rsidRPr="00DD4D55" w:rsidRDefault="00D616C5" w:rsidP="00A60764">
      <w:pPr>
        <w:numPr>
          <w:ilvl w:val="0"/>
          <w:numId w:val="7"/>
        </w:numPr>
        <w:spacing w:after="0"/>
        <w:rPr>
          <w:rFonts w:asciiTheme="majorHAnsi" w:hAnsiTheme="majorHAnsi" w:cstheme="majorHAnsi"/>
          <w:lang w:val="en-GB"/>
        </w:rPr>
      </w:pPr>
      <w:r w:rsidRPr="00DD4D55">
        <w:rPr>
          <w:rFonts w:asciiTheme="majorHAnsi" w:hAnsiTheme="majorHAnsi" w:cstheme="majorHAnsi"/>
          <w:lang w:val="en-GB"/>
        </w:rPr>
        <w:t>Broadening their awareness of other countries, traditions, and communities.</w:t>
      </w:r>
    </w:p>
    <w:p w14:paraId="7A32A27B" w14:textId="77777777" w:rsidR="00D616C5" w:rsidRPr="00DD4D55" w:rsidRDefault="00D616C5" w:rsidP="00A60764">
      <w:pPr>
        <w:numPr>
          <w:ilvl w:val="0"/>
          <w:numId w:val="7"/>
        </w:numPr>
        <w:spacing w:after="0"/>
        <w:rPr>
          <w:rFonts w:asciiTheme="majorHAnsi" w:hAnsiTheme="majorHAnsi" w:cstheme="majorHAnsi"/>
          <w:lang w:val="en-GB"/>
        </w:rPr>
      </w:pPr>
      <w:r w:rsidRPr="00DD4D55">
        <w:rPr>
          <w:rFonts w:asciiTheme="majorHAnsi" w:hAnsiTheme="majorHAnsi" w:cstheme="majorHAnsi"/>
          <w:lang w:val="en-GB"/>
        </w:rPr>
        <w:t>Providing opportunities for participation in a broad range of linguistic and cultural educational experiences.</w:t>
      </w:r>
    </w:p>
    <w:p w14:paraId="0390467E" w14:textId="77777777" w:rsidR="00D616C5" w:rsidRPr="00DD4D55" w:rsidRDefault="00D616C5" w:rsidP="00A60764">
      <w:pPr>
        <w:numPr>
          <w:ilvl w:val="0"/>
          <w:numId w:val="7"/>
        </w:numPr>
        <w:spacing w:after="0"/>
        <w:rPr>
          <w:rFonts w:asciiTheme="majorHAnsi" w:hAnsiTheme="majorHAnsi" w:cstheme="majorHAnsi"/>
          <w:lang w:val="en-GB"/>
        </w:rPr>
      </w:pPr>
      <w:r w:rsidRPr="00DD4D55">
        <w:rPr>
          <w:rFonts w:asciiTheme="majorHAnsi" w:hAnsiTheme="majorHAnsi" w:cstheme="majorHAnsi"/>
          <w:lang w:val="en-GB"/>
        </w:rPr>
        <w:t>Encouraging students to be able to use transferable skills: skills that can be utilised in other lessons across the curriculum.</w:t>
      </w:r>
    </w:p>
    <w:p w14:paraId="50ED0259" w14:textId="77777777" w:rsidR="00D616C5" w:rsidRPr="00DD4D55" w:rsidRDefault="00D616C5" w:rsidP="00A60764">
      <w:pPr>
        <w:numPr>
          <w:ilvl w:val="0"/>
          <w:numId w:val="7"/>
        </w:numPr>
        <w:spacing w:after="0"/>
        <w:rPr>
          <w:rFonts w:asciiTheme="majorHAnsi" w:hAnsiTheme="majorHAnsi" w:cstheme="majorHAnsi"/>
          <w:lang w:val="en-GB"/>
        </w:rPr>
      </w:pPr>
      <w:r w:rsidRPr="00DD4D55">
        <w:rPr>
          <w:rFonts w:asciiTheme="majorHAnsi" w:hAnsiTheme="majorHAnsi" w:cstheme="majorHAnsi"/>
          <w:lang w:val="en-GB"/>
        </w:rPr>
        <w:t>Enriching students’ experience of Languages by incorporating a diverse range of authentic material such as videos, blogs, and newspaper/magazine articles etc.</w:t>
      </w:r>
    </w:p>
    <w:p w14:paraId="2F80017A" w14:textId="77777777" w:rsidR="00D616C5" w:rsidRPr="00DD4D55" w:rsidRDefault="00D616C5" w:rsidP="00A60764">
      <w:pPr>
        <w:numPr>
          <w:ilvl w:val="0"/>
          <w:numId w:val="7"/>
        </w:numPr>
        <w:spacing w:after="0"/>
        <w:rPr>
          <w:rFonts w:asciiTheme="majorHAnsi" w:hAnsiTheme="majorHAnsi" w:cstheme="majorHAnsi"/>
          <w:lang w:val="en-GB"/>
        </w:rPr>
      </w:pPr>
      <w:r w:rsidRPr="00DD4D55">
        <w:rPr>
          <w:rFonts w:asciiTheme="majorHAnsi" w:hAnsiTheme="majorHAnsi" w:cstheme="majorHAnsi"/>
          <w:lang w:val="en-GB"/>
        </w:rPr>
        <w:t>Providing a clear sense of purpose to tasks, making them ‘real’ and relevant to everyday life.</w:t>
      </w:r>
    </w:p>
    <w:p w14:paraId="5060F4D0" w14:textId="2449ADC2" w:rsidR="00D616C5" w:rsidRDefault="00D616C5" w:rsidP="00A60764">
      <w:pPr>
        <w:numPr>
          <w:ilvl w:val="0"/>
          <w:numId w:val="7"/>
        </w:numPr>
        <w:spacing w:after="0"/>
        <w:rPr>
          <w:rFonts w:asciiTheme="majorHAnsi" w:hAnsiTheme="majorHAnsi" w:cstheme="majorHAnsi"/>
          <w:lang w:val="en-GB"/>
        </w:rPr>
      </w:pPr>
      <w:r w:rsidRPr="00DD4D55">
        <w:rPr>
          <w:rFonts w:asciiTheme="majorHAnsi" w:hAnsiTheme="majorHAnsi" w:cstheme="majorHAnsi"/>
          <w:lang w:val="en-GB"/>
        </w:rPr>
        <w:t>Encouraging students to take ownership of their own revision materials and strategies at Key Stage 4.</w:t>
      </w:r>
    </w:p>
    <w:p w14:paraId="1336E8D7" w14:textId="77777777" w:rsidR="00D936DF" w:rsidRDefault="00D936DF" w:rsidP="00D936DF">
      <w:pPr>
        <w:shd w:val="clear" w:color="auto" w:fill="FFFFFF" w:themeFill="background1"/>
        <w:rPr>
          <w:rFonts w:ascii="Calibri" w:eastAsia="Calibri" w:hAnsi="Calibri" w:cs="Calibri"/>
          <w:b/>
          <w:color w:val="7030A0"/>
          <w:sz w:val="28"/>
          <w:szCs w:val="28"/>
        </w:rPr>
      </w:pPr>
    </w:p>
    <w:p w14:paraId="65B7F5ED" w14:textId="0B212FE4" w:rsidR="00D936DF" w:rsidRPr="00D936DF" w:rsidRDefault="00D936DF" w:rsidP="00D936DF">
      <w:pPr>
        <w:shd w:val="clear" w:color="auto" w:fill="FFFFFF" w:themeFill="background1"/>
        <w:rPr>
          <w:rFonts w:ascii="Calibri" w:eastAsia="Calibri" w:hAnsi="Calibri" w:cs="Calibri"/>
          <w:b/>
          <w:color w:val="7030A0"/>
          <w:sz w:val="28"/>
          <w:szCs w:val="28"/>
        </w:rPr>
      </w:pPr>
      <w:r w:rsidRPr="00D936DF">
        <w:rPr>
          <w:rFonts w:ascii="Calibri" w:hAnsi="Calibri" w:cs="Calibri"/>
          <w:noProof/>
        </w:rPr>
        <w:drawing>
          <wp:anchor distT="114300" distB="114300" distL="114300" distR="114300" simplePos="0" relativeHeight="251674624" behindDoc="1" locked="0" layoutInCell="1" hidden="0" allowOverlap="1" wp14:anchorId="6C858AB2" wp14:editId="5A26CF64">
            <wp:simplePos x="0" y="0"/>
            <wp:positionH relativeFrom="margin">
              <wp:align>right</wp:align>
            </wp:positionH>
            <wp:positionV relativeFrom="paragraph">
              <wp:posOffset>11430</wp:posOffset>
            </wp:positionV>
            <wp:extent cx="3211195" cy="1833245"/>
            <wp:effectExtent l="0" t="0" r="8255" b="0"/>
            <wp:wrapTight wrapText="bothSides">
              <wp:wrapPolygon edited="0">
                <wp:start x="0" y="0"/>
                <wp:lineTo x="0" y="21323"/>
                <wp:lineTo x="21527" y="21323"/>
                <wp:lineTo x="21527" y="0"/>
                <wp:lineTo x="0" y="0"/>
              </wp:wrapPolygon>
            </wp:wrapTight>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r="1986"/>
                    <a:stretch>
                      <a:fillRect/>
                    </a:stretch>
                  </pic:blipFill>
                  <pic:spPr>
                    <a:xfrm>
                      <a:off x="0" y="0"/>
                      <a:ext cx="3211195" cy="1833245"/>
                    </a:xfrm>
                    <a:prstGeom prst="rect">
                      <a:avLst/>
                    </a:prstGeom>
                    <a:ln/>
                  </pic:spPr>
                </pic:pic>
              </a:graphicData>
            </a:graphic>
          </wp:anchor>
        </w:drawing>
      </w:r>
      <w:r w:rsidRPr="00D936DF">
        <w:rPr>
          <w:rFonts w:ascii="Calibri" w:eastAsia="Calibri" w:hAnsi="Calibri" w:cs="Calibri"/>
          <w:b/>
          <w:color w:val="7030A0"/>
          <w:sz w:val="28"/>
          <w:szCs w:val="28"/>
        </w:rPr>
        <w:t>Our principles behind our approach to Languages lessons:</w:t>
      </w:r>
    </w:p>
    <w:p w14:paraId="5D6271F8" w14:textId="77777777" w:rsidR="00D936DF" w:rsidRPr="00D936DF" w:rsidRDefault="00D936DF" w:rsidP="00D936DF">
      <w:pPr>
        <w:shd w:val="clear" w:color="auto" w:fill="FFFFFF" w:themeFill="background1"/>
        <w:rPr>
          <w:rFonts w:ascii="Calibri" w:eastAsia="Calibri" w:hAnsi="Calibri" w:cs="Calibri"/>
          <w:b/>
          <w:color w:val="7030A0"/>
          <w:sz w:val="28"/>
          <w:szCs w:val="28"/>
        </w:rPr>
      </w:pPr>
      <w:r w:rsidRPr="00D936DF">
        <w:rPr>
          <w:rFonts w:ascii="Calibri" w:eastAsia="Calibri" w:hAnsi="Calibri" w:cs="Calibri"/>
          <w:b/>
          <w:color w:val="7030A0"/>
          <w:sz w:val="28"/>
          <w:szCs w:val="28"/>
        </w:rPr>
        <w:t>We want to equip our students with the knowledge and skills to thrive and success in language learning by:</w:t>
      </w:r>
    </w:p>
    <w:p w14:paraId="24BB0E03" w14:textId="77777777" w:rsidR="00D936DF" w:rsidRPr="00D936DF" w:rsidRDefault="00D936DF" w:rsidP="00A60764">
      <w:pPr>
        <w:pStyle w:val="ListParagraph"/>
        <w:numPr>
          <w:ilvl w:val="0"/>
          <w:numId w:val="58"/>
        </w:numPr>
        <w:shd w:val="clear" w:color="auto" w:fill="FFFFFF" w:themeFill="background1"/>
        <w:rPr>
          <w:rFonts w:ascii="Calibri" w:eastAsia="Calibri" w:hAnsi="Calibri" w:cs="Calibri"/>
        </w:rPr>
      </w:pPr>
      <w:r w:rsidRPr="00D936DF">
        <w:rPr>
          <w:rFonts w:ascii="Calibri" w:eastAsia="Calibri" w:hAnsi="Calibri" w:cs="Calibri"/>
        </w:rPr>
        <w:t>Encouraging and inspiring them with quality-first teaching.</w:t>
      </w:r>
    </w:p>
    <w:p w14:paraId="3715578A" w14:textId="77777777" w:rsidR="00D936DF" w:rsidRPr="00D936DF" w:rsidRDefault="00D936DF" w:rsidP="00A60764">
      <w:pPr>
        <w:pStyle w:val="ListParagraph"/>
        <w:numPr>
          <w:ilvl w:val="0"/>
          <w:numId w:val="58"/>
        </w:numPr>
        <w:shd w:val="clear" w:color="auto" w:fill="FFFFFF" w:themeFill="background1"/>
        <w:rPr>
          <w:rFonts w:ascii="Calibri" w:eastAsia="Calibri" w:hAnsi="Calibri" w:cs="Calibri"/>
        </w:rPr>
      </w:pPr>
      <w:r w:rsidRPr="00D936DF">
        <w:rPr>
          <w:rFonts w:ascii="Calibri" w:eastAsia="Calibri" w:hAnsi="Calibri" w:cs="Calibri"/>
        </w:rPr>
        <w:t>Broadening their awareness of other countries, traditions, and communities.</w:t>
      </w:r>
    </w:p>
    <w:p w14:paraId="48CC29CA" w14:textId="77777777" w:rsidR="00D936DF" w:rsidRPr="00D936DF" w:rsidRDefault="00D936DF" w:rsidP="00A60764">
      <w:pPr>
        <w:pStyle w:val="ListParagraph"/>
        <w:numPr>
          <w:ilvl w:val="0"/>
          <w:numId w:val="58"/>
        </w:numPr>
        <w:shd w:val="clear" w:color="auto" w:fill="FFFFFF" w:themeFill="background1"/>
        <w:rPr>
          <w:rFonts w:ascii="Calibri" w:eastAsia="Calibri" w:hAnsi="Calibri" w:cs="Calibri"/>
        </w:rPr>
      </w:pPr>
      <w:r w:rsidRPr="00D936DF">
        <w:rPr>
          <w:rFonts w:ascii="Calibri" w:eastAsia="Calibri" w:hAnsi="Calibri" w:cs="Calibri"/>
        </w:rPr>
        <w:t>Providing opportunities for participation in a broad range of linguistic and cultural educational experiences.</w:t>
      </w:r>
    </w:p>
    <w:p w14:paraId="5B6C105C" w14:textId="77777777" w:rsidR="00D936DF" w:rsidRPr="00D936DF" w:rsidRDefault="00D936DF" w:rsidP="00A60764">
      <w:pPr>
        <w:pStyle w:val="ListParagraph"/>
        <w:numPr>
          <w:ilvl w:val="0"/>
          <w:numId w:val="58"/>
        </w:numPr>
        <w:shd w:val="clear" w:color="auto" w:fill="FFFFFF" w:themeFill="background1"/>
        <w:rPr>
          <w:rFonts w:ascii="Calibri" w:eastAsia="Calibri" w:hAnsi="Calibri" w:cs="Calibri"/>
        </w:rPr>
      </w:pPr>
      <w:r w:rsidRPr="00D936DF">
        <w:rPr>
          <w:rFonts w:ascii="Calibri" w:eastAsia="Calibri" w:hAnsi="Calibri" w:cs="Calibri"/>
        </w:rPr>
        <w:t>Encouraging students to be able to use transferable skills: skills that can be utilised in other lessons across the curriculum.</w:t>
      </w:r>
    </w:p>
    <w:p w14:paraId="5BBC7B6D" w14:textId="77777777" w:rsidR="00D936DF" w:rsidRPr="00D936DF" w:rsidRDefault="00D936DF" w:rsidP="00A60764">
      <w:pPr>
        <w:pStyle w:val="ListParagraph"/>
        <w:numPr>
          <w:ilvl w:val="0"/>
          <w:numId w:val="58"/>
        </w:numPr>
        <w:shd w:val="clear" w:color="auto" w:fill="FFFFFF" w:themeFill="background1"/>
        <w:rPr>
          <w:rFonts w:ascii="Calibri" w:eastAsia="Calibri" w:hAnsi="Calibri" w:cs="Calibri"/>
        </w:rPr>
      </w:pPr>
      <w:r w:rsidRPr="00D936DF">
        <w:rPr>
          <w:rFonts w:ascii="Calibri" w:eastAsia="Calibri" w:hAnsi="Calibri" w:cs="Calibri"/>
        </w:rPr>
        <w:t xml:space="preserve">Providing a clear sense of purpose </w:t>
      </w:r>
      <w:proofErr w:type="gramStart"/>
      <w:r w:rsidRPr="00D936DF">
        <w:rPr>
          <w:rFonts w:ascii="Calibri" w:eastAsia="Calibri" w:hAnsi="Calibri" w:cs="Calibri"/>
        </w:rPr>
        <w:t>to</w:t>
      </w:r>
      <w:proofErr w:type="gramEnd"/>
      <w:r w:rsidRPr="00D936DF">
        <w:rPr>
          <w:rFonts w:ascii="Calibri" w:eastAsia="Calibri" w:hAnsi="Calibri" w:cs="Calibri"/>
        </w:rPr>
        <w:t xml:space="preserve"> tasks, making them ‘real’ and relevant to everyday life.</w:t>
      </w:r>
    </w:p>
    <w:p w14:paraId="68D7F4EA" w14:textId="77777777" w:rsidR="00D936DF" w:rsidRPr="00D936DF" w:rsidRDefault="00D936DF" w:rsidP="00A60764">
      <w:pPr>
        <w:pStyle w:val="ListParagraph"/>
        <w:numPr>
          <w:ilvl w:val="0"/>
          <w:numId w:val="58"/>
        </w:numPr>
        <w:shd w:val="clear" w:color="auto" w:fill="FFFFFF" w:themeFill="background1"/>
        <w:rPr>
          <w:rFonts w:ascii="Calibri" w:eastAsia="Calibri" w:hAnsi="Calibri" w:cs="Calibri"/>
        </w:rPr>
      </w:pPr>
      <w:r w:rsidRPr="00D936DF">
        <w:rPr>
          <w:rFonts w:ascii="Calibri" w:eastAsia="Calibri" w:hAnsi="Calibri" w:cs="Calibri"/>
        </w:rPr>
        <w:t>Encouraging students to take ownership of their own revision materials and strategies at Key Stage 4.</w:t>
      </w:r>
    </w:p>
    <w:p w14:paraId="3FDB9990" w14:textId="77777777" w:rsidR="00D936DF" w:rsidRPr="00D936DF" w:rsidRDefault="00D936DF" w:rsidP="00D936DF">
      <w:pPr>
        <w:autoSpaceDE w:val="0"/>
        <w:autoSpaceDN w:val="0"/>
        <w:rPr>
          <w:rFonts w:ascii="Calibri" w:eastAsia="Calibri" w:hAnsi="Calibri" w:cs="Calibri"/>
          <w:b/>
          <w:color w:val="7030A0"/>
          <w:sz w:val="28"/>
          <w:szCs w:val="28"/>
        </w:rPr>
      </w:pPr>
      <w:r w:rsidRPr="00D936DF">
        <w:rPr>
          <w:rFonts w:ascii="Calibri" w:eastAsia="Calibri" w:hAnsi="Calibri" w:cs="Calibri"/>
          <w:b/>
          <w:color w:val="7030A0"/>
          <w:sz w:val="28"/>
          <w:szCs w:val="28"/>
        </w:rPr>
        <w:t>We want our students to:</w:t>
      </w:r>
    </w:p>
    <w:p w14:paraId="669EFA02" w14:textId="77777777" w:rsidR="00D936DF" w:rsidRPr="00D936DF" w:rsidRDefault="00D936DF" w:rsidP="00A60764">
      <w:pPr>
        <w:pStyle w:val="ListParagraph"/>
        <w:numPr>
          <w:ilvl w:val="0"/>
          <w:numId w:val="59"/>
        </w:numPr>
        <w:autoSpaceDE w:val="0"/>
        <w:autoSpaceDN w:val="0"/>
        <w:spacing w:after="0"/>
        <w:rPr>
          <w:rFonts w:ascii="Calibri" w:eastAsia="Calibri" w:hAnsi="Calibri" w:cs="Calibri"/>
          <w:b/>
          <w:color w:val="000000" w:themeColor="text1"/>
        </w:rPr>
      </w:pPr>
      <w:r w:rsidRPr="00D936DF">
        <w:rPr>
          <w:rFonts w:ascii="Calibri" w:hAnsi="Calibri" w:cs="Calibri"/>
          <w:color w:val="000000" w:themeColor="text1"/>
        </w:rPr>
        <w:t>use language skills, receptively and productively, for communication in the real world, for practical purposes, for their immediate needs, interests and beyond and to express and justify opinions.</w:t>
      </w:r>
    </w:p>
    <w:p w14:paraId="7BEA109D" w14:textId="77777777" w:rsidR="00D936DF" w:rsidRPr="00D936DF" w:rsidRDefault="00D936DF" w:rsidP="00A60764">
      <w:pPr>
        <w:pStyle w:val="ListParagraph"/>
        <w:numPr>
          <w:ilvl w:val="0"/>
          <w:numId w:val="59"/>
        </w:numPr>
        <w:autoSpaceDE w:val="0"/>
        <w:autoSpaceDN w:val="0"/>
        <w:spacing w:after="0"/>
        <w:rPr>
          <w:rFonts w:ascii="Calibri" w:hAnsi="Calibri" w:cs="Calibri"/>
          <w:color w:val="000000" w:themeColor="text1"/>
        </w:rPr>
      </w:pPr>
      <w:r w:rsidRPr="00D936DF">
        <w:rPr>
          <w:rFonts w:ascii="Calibri" w:hAnsi="Calibri" w:cs="Calibri"/>
          <w:color w:val="000000" w:themeColor="text1"/>
        </w:rPr>
        <w:t xml:space="preserve">develop their confidence and autonomy to access new and unfamiliar language </w:t>
      </w:r>
      <w:proofErr w:type="gramStart"/>
      <w:r w:rsidRPr="00D936DF">
        <w:rPr>
          <w:rFonts w:ascii="Calibri" w:hAnsi="Calibri" w:cs="Calibri"/>
          <w:color w:val="000000" w:themeColor="text1"/>
        </w:rPr>
        <w:t>through the use of</w:t>
      </w:r>
      <w:proofErr w:type="gramEnd"/>
      <w:r w:rsidRPr="00D936DF">
        <w:rPr>
          <w:rFonts w:ascii="Calibri" w:hAnsi="Calibri" w:cs="Calibri"/>
          <w:color w:val="000000" w:themeColor="text1"/>
        </w:rPr>
        <w:t xml:space="preserve"> decoding skills brought about by the explicit teaching of phonics and sound patterns.</w:t>
      </w:r>
    </w:p>
    <w:p w14:paraId="5D8C5AD5" w14:textId="77777777" w:rsidR="00D936DF" w:rsidRPr="00D936DF" w:rsidRDefault="00D936DF" w:rsidP="00A60764">
      <w:pPr>
        <w:pStyle w:val="ListParagraph"/>
        <w:numPr>
          <w:ilvl w:val="0"/>
          <w:numId w:val="59"/>
        </w:numPr>
        <w:spacing w:after="0"/>
        <w:rPr>
          <w:rFonts w:ascii="Calibri" w:hAnsi="Calibri" w:cs="Calibri"/>
          <w:color w:val="000000" w:themeColor="text1"/>
        </w:rPr>
      </w:pPr>
      <w:r w:rsidRPr="00D936DF">
        <w:rPr>
          <w:rFonts w:ascii="Calibri" w:hAnsi="Calibri" w:cs="Calibri"/>
          <w:color w:val="000000" w:themeColor="text1"/>
        </w:rPr>
        <w:t>work towards becoming a fluent and spontaneous speaker of the foreign language.</w:t>
      </w:r>
    </w:p>
    <w:p w14:paraId="5ACF81EB" w14:textId="77777777" w:rsidR="00D936DF" w:rsidRPr="00DD4D55" w:rsidRDefault="00D936DF" w:rsidP="00D936DF">
      <w:pPr>
        <w:rPr>
          <w:rFonts w:asciiTheme="majorHAnsi" w:hAnsiTheme="majorHAnsi" w:cstheme="majorHAnsi"/>
          <w:lang w:val="en-GB"/>
        </w:rPr>
      </w:pPr>
    </w:p>
    <w:p w14:paraId="281B51FF" w14:textId="77777777" w:rsidR="0038605E" w:rsidRPr="00DD4D55" w:rsidRDefault="00A60764">
      <w:pPr>
        <w:rPr>
          <w:rFonts w:asciiTheme="majorHAnsi" w:hAnsiTheme="majorHAnsi" w:cstheme="majorHAnsi"/>
          <w:b/>
          <w:bCs/>
          <w:sz w:val="28"/>
          <w:szCs w:val="28"/>
        </w:rPr>
      </w:pPr>
      <w:r w:rsidRPr="00DD4D55">
        <w:rPr>
          <w:rFonts w:asciiTheme="majorHAnsi" w:hAnsiTheme="majorHAnsi" w:cstheme="majorHAnsi"/>
          <w:b/>
          <w:bCs/>
          <w:sz w:val="28"/>
          <w:szCs w:val="28"/>
        </w:rPr>
        <w:t>CURRICULUM DESIGN AND SEQUENCING</w:t>
      </w:r>
    </w:p>
    <w:p w14:paraId="3415894B" w14:textId="0D21FBC8" w:rsidR="00331F24" w:rsidRPr="00DD4D55" w:rsidRDefault="00331F24">
      <w:pPr>
        <w:rPr>
          <w:rFonts w:asciiTheme="majorHAnsi" w:hAnsiTheme="majorHAnsi" w:cstheme="majorHAnsi"/>
        </w:rPr>
      </w:pPr>
      <w:r w:rsidRPr="00DD4D55">
        <w:rPr>
          <w:rFonts w:asciiTheme="majorHAnsi" w:hAnsiTheme="majorHAnsi" w:cstheme="majorHAnsi"/>
          <w:color w:val="000000"/>
          <w:shd w:val="clear" w:color="auto" w:fill="FFFFFF"/>
        </w:rPr>
        <w:t xml:space="preserve">The aim of the languages department is that all our language learners develop into confident and articulate “world citizens” who consider themselves a part of a multicultural and mutually respectful society. We seek to ensure that all our students acquire the educational and cultural capital to which all children are entitled. It is our goal to ensure that our curriculum is challenging and inspiring for all. We want our </w:t>
      </w:r>
      <w:r w:rsidR="00C0292A">
        <w:rPr>
          <w:rFonts w:asciiTheme="majorHAnsi" w:hAnsiTheme="majorHAnsi" w:cstheme="majorHAnsi"/>
          <w:color w:val="000000"/>
          <w:shd w:val="clear" w:color="auto" w:fill="FFFFFF"/>
        </w:rPr>
        <w:t>students</w:t>
      </w:r>
      <w:r w:rsidRPr="00DD4D55">
        <w:rPr>
          <w:rFonts w:asciiTheme="majorHAnsi" w:hAnsiTheme="majorHAnsi" w:cstheme="majorHAnsi"/>
          <w:color w:val="000000"/>
          <w:shd w:val="clear" w:color="auto" w:fill="FFFFFF"/>
        </w:rPr>
        <w:t xml:space="preserve"> to have a love of languages and culture and make sure they realise the endless possibilities and opportunities that having a second language can bring.</w:t>
      </w:r>
    </w:p>
    <w:p w14:paraId="3B257E73" w14:textId="77777777" w:rsidR="0038605E" w:rsidRPr="00DD4D55" w:rsidRDefault="00A60764">
      <w:pPr>
        <w:rPr>
          <w:rFonts w:asciiTheme="majorHAnsi" w:hAnsiTheme="majorHAnsi" w:cstheme="majorHAnsi"/>
        </w:rPr>
      </w:pPr>
      <w:r w:rsidRPr="00DD4D55">
        <w:rPr>
          <w:rFonts w:asciiTheme="majorHAnsi" w:hAnsiTheme="majorHAnsi" w:cstheme="majorHAnsi"/>
        </w:rPr>
        <w:t>The Languages curriculum is designed as a carefully sequenced five-year spiral curriculum in which vocabulary, phonics, grammar, cultural knowledge and communication skills are revisited and developed in increasingly challenging contexts.</w:t>
      </w:r>
    </w:p>
    <w:p w14:paraId="2870E150" w14:textId="77777777" w:rsidR="0038605E" w:rsidRPr="00DD4D55" w:rsidRDefault="00A60764">
      <w:pPr>
        <w:rPr>
          <w:rFonts w:asciiTheme="majorHAnsi" w:hAnsiTheme="majorHAnsi" w:cstheme="majorHAnsi"/>
        </w:rPr>
      </w:pPr>
      <w:r w:rsidRPr="00DD4D55">
        <w:rPr>
          <w:rFonts w:asciiTheme="majorHAnsi" w:hAnsiTheme="majorHAnsi" w:cstheme="majorHAnsi"/>
        </w:rPr>
        <w:t>In Years 7 and 8, students follow the Gianfranco Conti Extensive Processing Instruction (EPI) approach. Learning is centred around carefully planned Sentence Builders which provide students with the vocabulary, grammar and structures required to communicate confidently in the target language.</w:t>
      </w:r>
    </w:p>
    <w:p w14:paraId="0D80843F" w14:textId="77777777" w:rsidR="0038605E" w:rsidRPr="00DD4D55" w:rsidRDefault="00A60764">
      <w:pPr>
        <w:rPr>
          <w:rFonts w:asciiTheme="majorHAnsi" w:hAnsiTheme="majorHAnsi" w:cstheme="majorHAnsi"/>
        </w:rPr>
      </w:pPr>
      <w:r w:rsidRPr="00DD4D55">
        <w:rPr>
          <w:rFonts w:asciiTheme="majorHAnsi" w:hAnsiTheme="majorHAnsi" w:cstheme="majorHAnsi"/>
        </w:rPr>
        <w:t>From Year 9 onwards, students transition towards a hybrid curriculum model. Whilst Sentence Builders continue to underpin language acquisition, increasing emphasis is placed upon GCSE vocabulary acquisition, exam strategy, authentic materials, extended writing, spontaneous speaking and GCSE-style assessment tasks.</w:t>
      </w:r>
    </w:p>
    <w:p w14:paraId="165E119F" w14:textId="02B6E80F" w:rsidR="0038605E" w:rsidRPr="00DD4D55" w:rsidRDefault="00A60764">
      <w:pPr>
        <w:rPr>
          <w:rFonts w:asciiTheme="majorHAnsi" w:hAnsiTheme="majorHAnsi" w:cstheme="majorHAnsi"/>
          <w:b/>
          <w:bCs/>
          <w:sz w:val="28"/>
          <w:szCs w:val="28"/>
        </w:rPr>
      </w:pPr>
      <w:r w:rsidRPr="00DD4D55">
        <w:rPr>
          <w:rFonts w:asciiTheme="majorHAnsi" w:hAnsiTheme="majorHAnsi" w:cstheme="majorHAnsi"/>
          <w:b/>
          <w:bCs/>
          <w:sz w:val="28"/>
          <w:szCs w:val="28"/>
        </w:rPr>
        <w:t>TEACHING AND LEARNING</w:t>
      </w:r>
    </w:p>
    <w:p w14:paraId="31D6C519" w14:textId="77777777" w:rsidR="0038605E" w:rsidRPr="00DD4D55" w:rsidRDefault="00A60764">
      <w:pPr>
        <w:rPr>
          <w:rFonts w:asciiTheme="majorHAnsi" w:hAnsiTheme="majorHAnsi" w:cstheme="majorHAnsi"/>
        </w:rPr>
      </w:pPr>
      <w:r w:rsidRPr="00DD4D55">
        <w:rPr>
          <w:rFonts w:asciiTheme="majorHAnsi" w:hAnsiTheme="majorHAnsi" w:cstheme="majorHAnsi"/>
        </w:rPr>
        <w:t>Key pedagogical approaches include retrieval practice, spaced learning, flipped learning, explicit instruction, modelling, scaffolding, glossary building, oracy and technology-enhanced learning. Teachers regularly model pronunciation, translation skills, writing structures, speaking responses and GCSE exam strategies.</w:t>
      </w:r>
    </w:p>
    <w:p w14:paraId="099A4F8A" w14:textId="30B73D47" w:rsidR="00DD4D55" w:rsidRPr="00DD4D55" w:rsidRDefault="00DD4D55" w:rsidP="00DD4D55">
      <w:pPr>
        <w:rPr>
          <w:rFonts w:asciiTheme="majorHAnsi" w:hAnsiTheme="majorHAnsi" w:cstheme="majorHAnsi"/>
          <w:b/>
        </w:rPr>
      </w:pPr>
      <w:r w:rsidRPr="00DD4D55">
        <w:rPr>
          <w:rFonts w:asciiTheme="majorHAnsi" w:hAnsiTheme="majorHAnsi" w:cstheme="majorHAnsi"/>
          <w:b/>
        </w:rPr>
        <w:t>How is the curriculum delivered/taught?</w:t>
      </w:r>
    </w:p>
    <w:p w14:paraId="7FEA1E6C" w14:textId="65A6F6A7" w:rsidR="00DD4D55" w:rsidRPr="0047355E" w:rsidRDefault="00DD4D55" w:rsidP="00DD4D55">
      <w:pPr>
        <w:shd w:val="clear" w:color="auto" w:fill="FFFFFF" w:themeFill="background1"/>
        <w:spacing w:after="80"/>
        <w:rPr>
          <w:rFonts w:asciiTheme="majorHAnsi" w:eastAsia="Calibri" w:hAnsiTheme="majorHAnsi" w:cstheme="majorHAnsi"/>
          <w:b/>
          <w:color w:val="7030A0"/>
          <w:sz w:val="32"/>
          <w:szCs w:val="32"/>
        </w:rPr>
      </w:pPr>
      <w:r w:rsidRPr="0047355E">
        <w:rPr>
          <w:rFonts w:asciiTheme="majorHAnsi" w:eastAsia="Calibri" w:hAnsiTheme="majorHAnsi" w:cstheme="majorHAnsi"/>
          <w:b/>
          <w:color w:val="7030A0"/>
          <w:sz w:val="32"/>
          <w:szCs w:val="32"/>
        </w:rPr>
        <w:t xml:space="preserve">Key Pedagogies </w:t>
      </w:r>
    </w:p>
    <w:p w14:paraId="7042171B" w14:textId="021CC2D0" w:rsidR="00DD4D55" w:rsidRPr="00DD4D55" w:rsidRDefault="00DD4D55" w:rsidP="00DD4D55">
      <w:pPr>
        <w:rPr>
          <w:rFonts w:asciiTheme="majorHAnsi" w:hAnsiTheme="majorHAnsi" w:cstheme="majorHAnsi"/>
        </w:rPr>
      </w:pPr>
      <w:r w:rsidRPr="00DD4D55">
        <w:rPr>
          <w:rFonts w:asciiTheme="majorHAnsi" w:hAnsiTheme="majorHAnsi" w:cstheme="majorHAnsi"/>
        </w:rPr>
        <w:t xml:space="preserve">To maximise our students’ progress, we utilise a variety of pedagogical approaches when delivering languages lessons, namely: </w:t>
      </w:r>
    </w:p>
    <w:p w14:paraId="327D6D15" w14:textId="77777777" w:rsidR="00DD4D55" w:rsidRPr="00191275" w:rsidRDefault="00DD4D55" w:rsidP="00A60764">
      <w:pPr>
        <w:numPr>
          <w:ilvl w:val="0"/>
          <w:numId w:val="52"/>
        </w:numPr>
        <w:spacing w:after="0"/>
        <w:rPr>
          <w:rFonts w:ascii="Calibri" w:hAnsi="Calibri" w:cs="Calibri"/>
          <w:b/>
          <w:bCs/>
          <w:sz w:val="24"/>
          <w:szCs w:val="24"/>
        </w:rPr>
      </w:pPr>
      <w:r w:rsidRPr="00191275">
        <w:rPr>
          <w:rFonts w:ascii="Calibri" w:hAnsi="Calibri" w:cs="Calibri"/>
          <w:b/>
          <w:bCs/>
          <w:sz w:val="24"/>
          <w:szCs w:val="24"/>
        </w:rPr>
        <w:t>Knowledge retrieval</w:t>
      </w:r>
    </w:p>
    <w:p w14:paraId="10CE854A" w14:textId="439A5CCD" w:rsidR="00DD4D55" w:rsidRPr="00DD4D55" w:rsidRDefault="00DD4D55" w:rsidP="00DD4D55">
      <w:pPr>
        <w:spacing w:after="0"/>
        <w:rPr>
          <w:rFonts w:asciiTheme="majorHAnsi" w:hAnsiTheme="majorHAnsi" w:cstheme="majorHAnsi"/>
        </w:rPr>
      </w:pPr>
      <w:r w:rsidRPr="00DD4D55">
        <w:rPr>
          <w:rFonts w:asciiTheme="majorHAnsi" w:hAnsiTheme="majorHAnsi" w:cstheme="majorHAnsi"/>
        </w:rPr>
        <w:t>Regular and spaced recycling and retrieval of high frequency vocabulary, verbs and structures across as many modalities as possible supports the storing of knowledge in the long term</w:t>
      </w:r>
    </w:p>
    <w:p w14:paraId="61B8F715" w14:textId="09A7878A" w:rsidR="00DD4D55" w:rsidRDefault="00DD4D55" w:rsidP="00DD4D55">
      <w:pPr>
        <w:spacing w:after="0"/>
        <w:rPr>
          <w:rFonts w:asciiTheme="majorHAnsi" w:hAnsiTheme="majorHAnsi" w:cstheme="majorHAnsi"/>
        </w:rPr>
      </w:pPr>
      <w:r w:rsidRPr="00DD4D55">
        <w:rPr>
          <w:rFonts w:asciiTheme="majorHAnsi" w:hAnsiTheme="majorHAnsi" w:cstheme="majorHAnsi"/>
        </w:rPr>
        <w:t>memory.</w:t>
      </w:r>
    </w:p>
    <w:p w14:paraId="79ABD832" w14:textId="77777777" w:rsidR="00DD4D55" w:rsidRPr="00DD4D55" w:rsidRDefault="00DD4D55" w:rsidP="00DD4D55">
      <w:pPr>
        <w:spacing w:after="0"/>
        <w:rPr>
          <w:rFonts w:asciiTheme="majorHAnsi" w:hAnsiTheme="majorHAnsi" w:cstheme="majorHAnsi"/>
        </w:rPr>
      </w:pPr>
    </w:p>
    <w:p w14:paraId="0FEBC20A" w14:textId="00B69B66" w:rsidR="00DD4D55" w:rsidRPr="00191275" w:rsidRDefault="00A440CF" w:rsidP="00A60764">
      <w:pPr>
        <w:numPr>
          <w:ilvl w:val="0"/>
          <w:numId w:val="52"/>
        </w:numPr>
        <w:spacing w:after="0"/>
        <w:rPr>
          <w:rFonts w:ascii="Calibri" w:hAnsi="Calibri" w:cs="Calibri"/>
          <w:b/>
          <w:bCs/>
          <w:sz w:val="24"/>
          <w:szCs w:val="24"/>
        </w:rPr>
      </w:pPr>
      <w:r w:rsidRPr="00191275">
        <w:rPr>
          <w:rFonts w:ascii="Calibri" w:hAnsi="Calibri" w:cs="Calibri"/>
          <w:noProof/>
        </w:rPr>
        <w:drawing>
          <wp:anchor distT="114300" distB="114300" distL="114300" distR="114300" simplePos="0" relativeHeight="251663360" behindDoc="0" locked="0" layoutInCell="1" hidden="0" allowOverlap="1" wp14:anchorId="5CFF1352" wp14:editId="787439EB">
            <wp:simplePos x="0" y="0"/>
            <wp:positionH relativeFrom="margin">
              <wp:align>right</wp:align>
            </wp:positionH>
            <wp:positionV relativeFrom="paragraph">
              <wp:posOffset>142240</wp:posOffset>
            </wp:positionV>
            <wp:extent cx="2409825" cy="1204913"/>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2409825" cy="1204913"/>
                    </a:xfrm>
                    <a:prstGeom prst="rect">
                      <a:avLst/>
                    </a:prstGeom>
                    <a:ln/>
                  </pic:spPr>
                </pic:pic>
              </a:graphicData>
            </a:graphic>
          </wp:anchor>
        </w:drawing>
      </w:r>
      <w:r w:rsidR="00DD4D55" w:rsidRPr="00191275">
        <w:rPr>
          <w:rFonts w:ascii="Calibri" w:hAnsi="Calibri" w:cs="Calibri"/>
          <w:b/>
          <w:bCs/>
          <w:sz w:val="24"/>
          <w:szCs w:val="24"/>
        </w:rPr>
        <w:t xml:space="preserve">Flipped learning </w:t>
      </w:r>
    </w:p>
    <w:p w14:paraId="627FB234" w14:textId="0E331800" w:rsidR="00DD4D55" w:rsidRPr="00DD4D55" w:rsidRDefault="00DD4D55" w:rsidP="00DD4D55">
      <w:pPr>
        <w:shd w:val="clear" w:color="auto" w:fill="FFFFFF" w:themeFill="background1"/>
        <w:rPr>
          <w:rFonts w:asciiTheme="majorHAnsi" w:eastAsia="Calibri" w:hAnsiTheme="majorHAnsi" w:cstheme="majorHAnsi"/>
        </w:rPr>
      </w:pPr>
      <w:r w:rsidRPr="00DD4D55">
        <w:rPr>
          <w:rFonts w:asciiTheme="majorHAnsi" w:eastAsia="Calibri" w:hAnsiTheme="majorHAnsi" w:cstheme="majorHAnsi"/>
        </w:rPr>
        <w:t>Flipped Learning puts greater focus on the pre-learning which takes place prior to the lesson so that the lesson can focus on applying the knowledge.  Flipped Learning creates opportunities with students’ independent learning before their lesson.  It requires careful planning to ensure that the learning/application in the lesson builds on the learning that has taken place prior to the lesson.</w:t>
      </w:r>
    </w:p>
    <w:p w14:paraId="57E4540C" w14:textId="77777777" w:rsidR="00DD4D55" w:rsidRPr="00191275" w:rsidRDefault="00DD4D55" w:rsidP="00A60764">
      <w:pPr>
        <w:numPr>
          <w:ilvl w:val="0"/>
          <w:numId w:val="52"/>
        </w:numPr>
        <w:spacing w:after="0"/>
        <w:rPr>
          <w:rFonts w:ascii="Calibri" w:hAnsi="Calibri" w:cs="Calibri"/>
          <w:b/>
          <w:bCs/>
          <w:sz w:val="24"/>
          <w:szCs w:val="24"/>
        </w:rPr>
      </w:pPr>
      <w:r w:rsidRPr="00191275">
        <w:rPr>
          <w:rFonts w:ascii="Calibri" w:hAnsi="Calibri" w:cs="Calibri"/>
          <w:b/>
          <w:bCs/>
          <w:sz w:val="24"/>
          <w:szCs w:val="24"/>
        </w:rPr>
        <w:t>Spaced learning</w:t>
      </w:r>
    </w:p>
    <w:p w14:paraId="6D79446C" w14:textId="358CC4BC" w:rsidR="00DD4D55" w:rsidRPr="00DD4D55" w:rsidRDefault="00DD4D55" w:rsidP="00DD4D55">
      <w:pPr>
        <w:rPr>
          <w:rFonts w:asciiTheme="majorHAnsi" w:hAnsiTheme="majorHAnsi" w:cstheme="majorHAnsi"/>
        </w:rPr>
      </w:pPr>
      <w:r w:rsidRPr="00DD4D55">
        <w:rPr>
          <w:rFonts w:asciiTheme="majorHAnsi" w:hAnsiTheme="majorHAnsi" w:cstheme="majorHAnsi"/>
        </w:rPr>
        <w:t xml:space="preserve">We endeavour to revisit and review vocabulary, grammar and </w:t>
      </w:r>
      <w:proofErr w:type="gramStart"/>
      <w:r w:rsidRPr="00DD4D55">
        <w:rPr>
          <w:rFonts w:asciiTheme="majorHAnsi" w:hAnsiTheme="majorHAnsi" w:cstheme="majorHAnsi"/>
        </w:rPr>
        <w:t>assessment foci</w:t>
      </w:r>
      <w:proofErr w:type="gramEnd"/>
      <w:r w:rsidRPr="00DD4D55">
        <w:rPr>
          <w:rFonts w:asciiTheme="majorHAnsi" w:hAnsiTheme="majorHAnsi" w:cstheme="majorHAnsi"/>
        </w:rPr>
        <w:t xml:space="preserve"> across both Key Stages in the following way:</w:t>
      </w:r>
    </w:p>
    <w:p w14:paraId="6042CAEF" w14:textId="3CAC61F7" w:rsidR="00DD4D55" w:rsidRPr="00DD4D55" w:rsidRDefault="00DD4D55" w:rsidP="00A60764">
      <w:pPr>
        <w:pStyle w:val="trt0xe"/>
        <w:numPr>
          <w:ilvl w:val="0"/>
          <w:numId w:val="56"/>
        </w:numPr>
        <w:shd w:val="clear" w:color="auto" w:fill="FFFFFF"/>
        <w:spacing w:before="0" w:beforeAutospacing="0" w:after="60" w:afterAutospacing="0"/>
        <w:rPr>
          <w:rFonts w:asciiTheme="majorHAnsi" w:hAnsiTheme="majorHAnsi" w:cstheme="majorHAnsi"/>
          <w:color w:val="202124"/>
          <w:sz w:val="10"/>
          <w:szCs w:val="10"/>
        </w:rPr>
      </w:pPr>
      <w:r w:rsidRPr="00DD4D55">
        <w:rPr>
          <w:rFonts w:asciiTheme="majorHAnsi" w:hAnsiTheme="majorHAnsi" w:cstheme="majorHAnsi"/>
          <w:color w:val="202124"/>
          <w:sz w:val="22"/>
          <w:szCs w:val="22"/>
        </w:rPr>
        <w:t>Sentence Builders build on previous knowledge whilst incorporating new vocabulary and structures.</w:t>
      </w:r>
    </w:p>
    <w:p w14:paraId="7D701BA5" w14:textId="77777777" w:rsidR="00DD4D55" w:rsidRPr="00DD4D55" w:rsidRDefault="00DD4D55" w:rsidP="00A60764">
      <w:pPr>
        <w:pStyle w:val="trt0xe"/>
        <w:numPr>
          <w:ilvl w:val="0"/>
          <w:numId w:val="56"/>
        </w:numPr>
        <w:shd w:val="clear" w:color="auto" w:fill="FFFFFF"/>
        <w:spacing w:before="0" w:beforeAutospacing="0" w:after="60" w:afterAutospacing="0"/>
        <w:rPr>
          <w:rFonts w:asciiTheme="majorHAnsi" w:hAnsiTheme="majorHAnsi" w:cstheme="majorHAnsi"/>
          <w:color w:val="202124"/>
          <w:sz w:val="10"/>
          <w:szCs w:val="10"/>
        </w:rPr>
      </w:pPr>
      <w:r w:rsidRPr="00DD4D55">
        <w:rPr>
          <w:rFonts w:asciiTheme="majorHAnsi" w:hAnsiTheme="majorHAnsi" w:cstheme="majorHAnsi"/>
          <w:color w:val="202124"/>
          <w:sz w:val="22"/>
          <w:szCs w:val="22"/>
        </w:rPr>
        <w:t>The RAINBOW template is used in every topic to structure spontaneous writing tasks.</w:t>
      </w:r>
    </w:p>
    <w:p w14:paraId="50E18D90" w14:textId="77777777" w:rsidR="00DD4D55" w:rsidRPr="00DD4D55" w:rsidRDefault="00DD4D55" w:rsidP="00A60764">
      <w:pPr>
        <w:pStyle w:val="trt0xe"/>
        <w:numPr>
          <w:ilvl w:val="0"/>
          <w:numId w:val="56"/>
        </w:numPr>
        <w:shd w:val="clear" w:color="auto" w:fill="FFFFFF"/>
        <w:spacing w:before="0" w:beforeAutospacing="0" w:after="60" w:afterAutospacing="0"/>
        <w:rPr>
          <w:rFonts w:asciiTheme="majorHAnsi" w:hAnsiTheme="majorHAnsi" w:cstheme="majorHAnsi"/>
          <w:color w:val="202124"/>
          <w:sz w:val="10"/>
          <w:szCs w:val="10"/>
        </w:rPr>
      </w:pPr>
      <w:r w:rsidRPr="00DD4D55">
        <w:rPr>
          <w:rFonts w:asciiTheme="majorHAnsi" w:hAnsiTheme="majorHAnsi" w:cstheme="majorHAnsi"/>
          <w:color w:val="202124"/>
          <w:sz w:val="22"/>
          <w:szCs w:val="22"/>
        </w:rPr>
        <w:t>Independent Learning is used cyclically and revisits vocabulary from previous topics.</w:t>
      </w:r>
    </w:p>
    <w:p w14:paraId="7800BAA1" w14:textId="77777777" w:rsidR="00DD4D55" w:rsidRPr="00DD4D55" w:rsidRDefault="00DD4D55" w:rsidP="00DD4D55">
      <w:pPr>
        <w:pStyle w:val="trt0xe"/>
        <w:shd w:val="clear" w:color="auto" w:fill="FFFFFF"/>
        <w:spacing w:before="0" w:beforeAutospacing="0" w:after="60" w:afterAutospacing="0"/>
        <w:ind w:left="360"/>
        <w:rPr>
          <w:rFonts w:asciiTheme="majorHAnsi" w:hAnsiTheme="majorHAnsi" w:cstheme="majorHAnsi"/>
          <w:color w:val="202124"/>
          <w:sz w:val="10"/>
          <w:szCs w:val="10"/>
        </w:rPr>
      </w:pPr>
    </w:p>
    <w:p w14:paraId="2E935B95" w14:textId="77777777" w:rsidR="006A5D15" w:rsidRDefault="006A5D15" w:rsidP="006A5D15">
      <w:pPr>
        <w:spacing w:after="0"/>
        <w:ind w:left="360"/>
        <w:rPr>
          <w:rFonts w:ascii="Calibri" w:hAnsi="Calibri" w:cs="Calibri"/>
          <w:b/>
          <w:bCs/>
          <w:sz w:val="24"/>
          <w:szCs w:val="24"/>
        </w:rPr>
      </w:pPr>
    </w:p>
    <w:p w14:paraId="6EB15CF9" w14:textId="77777777" w:rsidR="006A5D15" w:rsidRDefault="006A5D15" w:rsidP="006A5D15">
      <w:pPr>
        <w:spacing w:after="0"/>
        <w:ind w:left="360"/>
        <w:rPr>
          <w:rFonts w:ascii="Calibri" w:hAnsi="Calibri" w:cs="Calibri"/>
          <w:b/>
          <w:bCs/>
          <w:sz w:val="24"/>
          <w:szCs w:val="24"/>
        </w:rPr>
      </w:pPr>
    </w:p>
    <w:p w14:paraId="4F04B337" w14:textId="61B66D7E" w:rsidR="00DD4D55" w:rsidRPr="00191275" w:rsidRDefault="00DD4D55" w:rsidP="00A60764">
      <w:pPr>
        <w:numPr>
          <w:ilvl w:val="0"/>
          <w:numId w:val="52"/>
        </w:numPr>
        <w:spacing w:after="0"/>
        <w:rPr>
          <w:rFonts w:ascii="Calibri" w:hAnsi="Calibri" w:cs="Calibri"/>
          <w:b/>
          <w:bCs/>
          <w:sz w:val="24"/>
          <w:szCs w:val="24"/>
        </w:rPr>
      </w:pPr>
      <w:r w:rsidRPr="00191275">
        <w:rPr>
          <w:rFonts w:ascii="Calibri" w:hAnsi="Calibri" w:cs="Calibri"/>
          <w:b/>
          <w:bCs/>
          <w:sz w:val="24"/>
          <w:szCs w:val="24"/>
        </w:rPr>
        <w:t>Oracy</w:t>
      </w:r>
    </w:p>
    <w:p w14:paraId="23732BD3" w14:textId="5F7B5C78" w:rsidR="00DD4D55" w:rsidRPr="006A5D15" w:rsidRDefault="00DD4D55" w:rsidP="00DD4D55">
      <w:pPr>
        <w:rPr>
          <w:rFonts w:asciiTheme="majorHAnsi" w:hAnsiTheme="majorHAnsi" w:cstheme="majorHAnsi"/>
        </w:rPr>
      </w:pPr>
      <w:r w:rsidRPr="00DD4D55">
        <w:rPr>
          <w:rFonts w:asciiTheme="majorHAnsi" w:hAnsiTheme="majorHAnsi" w:cstheme="majorHAnsi"/>
        </w:rPr>
        <w:t xml:space="preserve">This lies at the very heart of language-learning and students are encouraged to not only speak in the foreign language but also articulate their learning and thinking behind it. </w:t>
      </w:r>
    </w:p>
    <w:p w14:paraId="14650643" w14:textId="77777777" w:rsidR="00DD4D55" w:rsidRPr="00191275" w:rsidRDefault="00DD4D55" w:rsidP="00A60764">
      <w:pPr>
        <w:numPr>
          <w:ilvl w:val="0"/>
          <w:numId w:val="52"/>
        </w:numPr>
        <w:spacing w:after="0"/>
        <w:rPr>
          <w:rFonts w:ascii="Calibri" w:hAnsi="Calibri" w:cs="Calibri"/>
          <w:b/>
          <w:bCs/>
          <w:sz w:val="24"/>
          <w:szCs w:val="24"/>
        </w:rPr>
      </w:pPr>
      <w:r w:rsidRPr="00191275">
        <w:rPr>
          <w:rFonts w:ascii="Calibri" w:hAnsi="Calibri" w:cs="Calibri"/>
          <w:b/>
          <w:bCs/>
          <w:sz w:val="24"/>
          <w:szCs w:val="24"/>
        </w:rPr>
        <w:t>Modelling of exam strategy and exemplar answers</w:t>
      </w:r>
    </w:p>
    <w:p w14:paraId="68BD5A3F" w14:textId="560CC5BB" w:rsidR="00DD4D55" w:rsidRPr="006A5D15" w:rsidRDefault="00DD4D55" w:rsidP="00DD4D55">
      <w:pPr>
        <w:rPr>
          <w:rFonts w:asciiTheme="majorHAnsi" w:hAnsiTheme="majorHAnsi" w:cstheme="majorHAnsi"/>
        </w:rPr>
      </w:pPr>
      <w:r w:rsidRPr="00DD4D55">
        <w:rPr>
          <w:rFonts w:asciiTheme="majorHAnsi" w:hAnsiTheme="majorHAnsi" w:cstheme="majorHAnsi"/>
        </w:rPr>
        <w:t xml:space="preserve">Having </w:t>
      </w:r>
      <w:proofErr w:type="gramStart"/>
      <w:r w:rsidRPr="00DD4D55">
        <w:rPr>
          <w:rFonts w:asciiTheme="majorHAnsi" w:hAnsiTheme="majorHAnsi" w:cstheme="majorHAnsi"/>
        </w:rPr>
        <w:t>teachers</w:t>
      </w:r>
      <w:proofErr w:type="gramEnd"/>
      <w:r w:rsidRPr="00DD4D55">
        <w:rPr>
          <w:rFonts w:asciiTheme="majorHAnsi" w:hAnsiTheme="majorHAnsi" w:cstheme="majorHAnsi"/>
        </w:rPr>
        <w:t xml:space="preserve"> complete answers to tasks whilst talking students through the thought process involved helps to break down the task into more manageable sections. Additionally, this approach helps to build student confidence when facing exam questions. </w:t>
      </w:r>
    </w:p>
    <w:p w14:paraId="433C0EDC" w14:textId="51B225C3" w:rsidR="00DD4D55" w:rsidRPr="00191275" w:rsidRDefault="00DD4D55" w:rsidP="00A60764">
      <w:pPr>
        <w:numPr>
          <w:ilvl w:val="0"/>
          <w:numId w:val="52"/>
        </w:numPr>
        <w:spacing w:after="0"/>
        <w:rPr>
          <w:rFonts w:ascii="Calibri" w:hAnsi="Calibri" w:cs="Calibri"/>
          <w:b/>
          <w:bCs/>
          <w:sz w:val="24"/>
          <w:szCs w:val="24"/>
        </w:rPr>
      </w:pPr>
      <w:r w:rsidRPr="00191275">
        <w:rPr>
          <w:rFonts w:ascii="Calibri" w:hAnsi="Calibri" w:cs="Calibri"/>
          <w:b/>
          <w:bCs/>
          <w:sz w:val="24"/>
          <w:szCs w:val="24"/>
        </w:rPr>
        <w:t>Scaffolding</w:t>
      </w:r>
    </w:p>
    <w:p w14:paraId="60A97E3C" w14:textId="26924CE8" w:rsidR="00191275" w:rsidRPr="00636D99" w:rsidRDefault="00DD4D55" w:rsidP="00636D99">
      <w:pPr>
        <w:rPr>
          <w:rFonts w:asciiTheme="majorHAnsi" w:hAnsiTheme="majorHAnsi" w:cstheme="majorHAnsi"/>
        </w:rPr>
      </w:pPr>
      <w:r w:rsidRPr="00DD4D55">
        <w:rPr>
          <w:rFonts w:asciiTheme="majorHAnsi" w:hAnsiTheme="majorHAnsi" w:cstheme="majorHAnsi"/>
        </w:rPr>
        <w:t xml:space="preserve">This progressively moves students towards greater independence and understanding during the learning process. Like how builders require scaffolding to access new heights, instructional scaffolding helps </w:t>
      </w:r>
      <w:proofErr w:type="gramStart"/>
      <w:r w:rsidRPr="00DD4D55">
        <w:rPr>
          <w:rFonts w:asciiTheme="majorHAnsi" w:hAnsiTheme="majorHAnsi" w:cstheme="majorHAnsi"/>
        </w:rPr>
        <w:t>student</w:t>
      </w:r>
      <w:proofErr w:type="gramEnd"/>
      <w:r w:rsidRPr="00DD4D55">
        <w:rPr>
          <w:rFonts w:asciiTheme="majorHAnsi" w:hAnsiTheme="majorHAnsi" w:cstheme="majorHAnsi"/>
        </w:rPr>
        <w:t xml:space="preserve"> navigate exams and accomplish tasks they otherwise might not have been able to. </w:t>
      </w:r>
    </w:p>
    <w:p w14:paraId="65AD48E2" w14:textId="3C3707B0" w:rsidR="00DD4D55" w:rsidRPr="00191275" w:rsidRDefault="00A440CF" w:rsidP="00A60764">
      <w:pPr>
        <w:numPr>
          <w:ilvl w:val="0"/>
          <w:numId w:val="52"/>
        </w:numPr>
        <w:spacing w:after="0"/>
        <w:rPr>
          <w:rFonts w:ascii="Calibri" w:hAnsi="Calibri" w:cs="Calibri"/>
          <w:b/>
          <w:bCs/>
          <w:sz w:val="24"/>
          <w:szCs w:val="24"/>
        </w:rPr>
      </w:pPr>
      <w:r w:rsidRPr="00191275">
        <w:rPr>
          <w:rFonts w:ascii="Calibri" w:hAnsi="Calibri" w:cs="Calibri"/>
          <w:noProof/>
          <w:sz w:val="20"/>
          <w:szCs w:val="20"/>
        </w:rPr>
        <w:drawing>
          <wp:anchor distT="114300" distB="114300" distL="114300" distR="114300" simplePos="0" relativeHeight="251664384" behindDoc="0" locked="0" layoutInCell="1" hidden="0" allowOverlap="1" wp14:anchorId="3551BFC9" wp14:editId="262EC54E">
            <wp:simplePos x="0" y="0"/>
            <wp:positionH relativeFrom="margin">
              <wp:align>right</wp:align>
            </wp:positionH>
            <wp:positionV relativeFrom="paragraph">
              <wp:posOffset>10795</wp:posOffset>
            </wp:positionV>
            <wp:extent cx="1757363" cy="878681"/>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757363" cy="878681"/>
                    </a:xfrm>
                    <a:prstGeom prst="rect">
                      <a:avLst/>
                    </a:prstGeom>
                    <a:ln/>
                  </pic:spPr>
                </pic:pic>
              </a:graphicData>
            </a:graphic>
          </wp:anchor>
        </w:drawing>
      </w:r>
      <w:r w:rsidR="00DD4D55" w:rsidRPr="00191275">
        <w:rPr>
          <w:rFonts w:ascii="Calibri" w:hAnsi="Calibri" w:cs="Calibri"/>
          <w:b/>
          <w:bCs/>
          <w:sz w:val="24"/>
          <w:szCs w:val="24"/>
        </w:rPr>
        <w:t>Building glossaries</w:t>
      </w:r>
    </w:p>
    <w:p w14:paraId="0CBC19F7" w14:textId="5AC3C485" w:rsidR="00A440CF" w:rsidRPr="00636D99" w:rsidRDefault="00DD4D55" w:rsidP="00DD4D55">
      <w:pPr>
        <w:rPr>
          <w:rFonts w:asciiTheme="majorHAnsi" w:hAnsiTheme="majorHAnsi" w:cstheme="majorHAnsi"/>
        </w:rPr>
      </w:pPr>
      <w:r w:rsidRPr="00DD4D55">
        <w:rPr>
          <w:rFonts w:asciiTheme="majorHAnsi" w:hAnsiTheme="majorHAnsi" w:cstheme="majorHAnsi"/>
        </w:rPr>
        <w:t xml:space="preserve">Students are encouraged to build their own glossaries of key vocabulary for future retrieval and revision. Frequent reminders from teachers to revisit the glossary vocabulary will help to commit to the long-term memory. </w:t>
      </w:r>
    </w:p>
    <w:p w14:paraId="31805879" w14:textId="77777777" w:rsidR="00DD4D55" w:rsidRPr="00DD4D55" w:rsidRDefault="00DD4D55" w:rsidP="00A60764">
      <w:pPr>
        <w:numPr>
          <w:ilvl w:val="0"/>
          <w:numId w:val="52"/>
        </w:numPr>
        <w:spacing w:after="0"/>
        <w:rPr>
          <w:rFonts w:asciiTheme="majorHAnsi" w:hAnsiTheme="majorHAnsi" w:cstheme="majorHAnsi"/>
          <w:b/>
          <w:bCs/>
          <w:sz w:val="24"/>
          <w:szCs w:val="24"/>
        </w:rPr>
      </w:pPr>
      <w:r w:rsidRPr="00DD4D55">
        <w:rPr>
          <w:rFonts w:asciiTheme="majorHAnsi" w:hAnsiTheme="majorHAnsi" w:cstheme="majorHAnsi"/>
          <w:b/>
          <w:bCs/>
          <w:sz w:val="24"/>
          <w:szCs w:val="24"/>
        </w:rPr>
        <w:t xml:space="preserve">Use of Technology such as Kahoot, Quizlet, Kerboodle, </w:t>
      </w:r>
      <w:proofErr w:type="spellStart"/>
      <w:r w:rsidRPr="00DD4D55">
        <w:rPr>
          <w:rFonts w:asciiTheme="majorHAnsi" w:hAnsiTheme="majorHAnsi" w:cstheme="majorHAnsi"/>
          <w:b/>
          <w:bCs/>
          <w:sz w:val="24"/>
          <w:szCs w:val="24"/>
        </w:rPr>
        <w:t>LanguageNut</w:t>
      </w:r>
      <w:proofErr w:type="spellEnd"/>
      <w:r w:rsidRPr="00DD4D55">
        <w:rPr>
          <w:rFonts w:asciiTheme="majorHAnsi" w:hAnsiTheme="majorHAnsi" w:cstheme="majorHAnsi"/>
          <w:b/>
          <w:bCs/>
          <w:sz w:val="24"/>
          <w:szCs w:val="24"/>
        </w:rPr>
        <w:t xml:space="preserve"> and </w:t>
      </w:r>
      <w:proofErr w:type="spellStart"/>
      <w:r w:rsidRPr="00DD4D55">
        <w:rPr>
          <w:rFonts w:asciiTheme="majorHAnsi" w:hAnsiTheme="majorHAnsi" w:cstheme="majorHAnsi"/>
          <w:b/>
          <w:bCs/>
          <w:sz w:val="24"/>
          <w:szCs w:val="24"/>
        </w:rPr>
        <w:t>Blooket</w:t>
      </w:r>
      <w:proofErr w:type="spellEnd"/>
    </w:p>
    <w:p w14:paraId="0AD2346A" w14:textId="0CE5EAA5" w:rsidR="00DD4D55" w:rsidRPr="00DD4D55" w:rsidRDefault="00DD4D55" w:rsidP="00DD4D55">
      <w:pPr>
        <w:rPr>
          <w:rFonts w:asciiTheme="majorHAnsi" w:hAnsiTheme="majorHAnsi" w:cstheme="majorHAnsi"/>
        </w:rPr>
      </w:pPr>
      <w:r w:rsidRPr="00DD4D55">
        <w:rPr>
          <w:rFonts w:asciiTheme="majorHAnsi" w:hAnsiTheme="majorHAnsi" w:cstheme="majorHAnsi"/>
          <w:shd w:val="clear" w:color="auto" w:fill="FFFFFF"/>
        </w:rPr>
        <w:t>Technology offers the flexibility to use a combination of tools and methods to help students absorb new information and efficiently learn</w:t>
      </w:r>
      <w:r w:rsidRPr="00DD4D55">
        <w:rPr>
          <w:rFonts w:asciiTheme="majorHAnsi" w:hAnsiTheme="majorHAnsi" w:cstheme="majorHAnsi"/>
          <w:i/>
          <w:iCs/>
          <w:shd w:val="clear" w:color="auto" w:fill="FFFFFF"/>
        </w:rPr>
        <w:t xml:space="preserve"> </w:t>
      </w:r>
      <w:r w:rsidRPr="00DD4D55">
        <w:rPr>
          <w:rFonts w:asciiTheme="majorHAnsi" w:hAnsiTheme="majorHAnsi" w:cstheme="majorHAnsi"/>
          <w:shd w:val="clear" w:color="auto" w:fill="FFFFFF"/>
        </w:rPr>
        <w:t>and</w:t>
      </w:r>
      <w:r w:rsidRPr="00DD4D55">
        <w:rPr>
          <w:rFonts w:asciiTheme="majorHAnsi" w:hAnsiTheme="majorHAnsi" w:cstheme="majorHAnsi"/>
          <w:i/>
          <w:iCs/>
          <w:shd w:val="clear" w:color="auto" w:fill="FFFFFF"/>
        </w:rPr>
        <w:t xml:space="preserve"> </w:t>
      </w:r>
      <w:r w:rsidRPr="00DD4D55">
        <w:rPr>
          <w:rFonts w:asciiTheme="majorHAnsi" w:hAnsiTheme="majorHAnsi" w:cstheme="majorHAnsi"/>
        </w:rPr>
        <w:t xml:space="preserve">enhances the language learning process. </w:t>
      </w:r>
      <w:r w:rsidRPr="00DD4D55">
        <w:rPr>
          <w:rFonts w:asciiTheme="majorHAnsi" w:hAnsiTheme="majorHAnsi" w:cstheme="majorHAnsi"/>
          <w:shd w:val="clear" w:color="auto" w:fill="FFFFFF"/>
        </w:rPr>
        <w:t>Using technology creates an interactive learning environment and transforms students </w:t>
      </w:r>
      <w:hyperlink r:id="rId10" w:tgtFrame="_blank" w:tooltip="Active and interactive teaching with Flipped Classroom" w:history="1">
        <w:r w:rsidRPr="00DD4D55">
          <w:rPr>
            <w:rStyle w:val="Hyperlink"/>
            <w:rFonts w:asciiTheme="majorHAnsi" w:hAnsiTheme="majorHAnsi" w:cstheme="majorHAnsi"/>
            <w:color w:val="auto"/>
            <w:u w:val="none"/>
            <w:bdr w:val="none" w:sz="0" w:space="0" w:color="auto" w:frame="1"/>
            <w:shd w:val="clear" w:color="auto" w:fill="FFFFFF"/>
          </w:rPr>
          <w:t>from passive recipients to active learners</w:t>
        </w:r>
      </w:hyperlink>
      <w:r w:rsidRPr="00DD4D55">
        <w:rPr>
          <w:rFonts w:asciiTheme="majorHAnsi" w:hAnsiTheme="majorHAnsi" w:cstheme="majorHAnsi"/>
          <w:shd w:val="clear" w:color="auto" w:fill="FFFFFF"/>
        </w:rPr>
        <w:t> and allows more profound and enriching linguistic immersion.</w:t>
      </w:r>
    </w:p>
    <w:p w14:paraId="2C8F1C53" w14:textId="432E093A" w:rsidR="00DD4D55" w:rsidRPr="00DD4D55" w:rsidRDefault="00DD4D55" w:rsidP="00DD4D55">
      <w:pPr>
        <w:autoSpaceDE w:val="0"/>
        <w:autoSpaceDN w:val="0"/>
        <w:adjustRightInd w:val="0"/>
        <w:rPr>
          <w:rFonts w:asciiTheme="majorHAnsi" w:hAnsiTheme="majorHAnsi" w:cstheme="majorHAnsi"/>
          <w:color w:val="000000"/>
        </w:rPr>
      </w:pPr>
      <w:r w:rsidRPr="00DD4D55">
        <w:rPr>
          <w:rFonts w:asciiTheme="majorHAnsi" w:hAnsiTheme="majorHAnsi" w:cstheme="majorHAnsi"/>
          <w:color w:val="000000"/>
        </w:rPr>
        <w:t xml:space="preserve">Through our Schemes of Learning the four inherent skills of a language encompass the following acquisition: </w:t>
      </w:r>
    </w:p>
    <w:p w14:paraId="093E770B" w14:textId="77777777" w:rsidR="00DD4D55" w:rsidRPr="00DD4D55" w:rsidRDefault="00DD4D55" w:rsidP="00DD4D55">
      <w:pPr>
        <w:autoSpaceDE w:val="0"/>
        <w:autoSpaceDN w:val="0"/>
        <w:adjustRightInd w:val="0"/>
        <w:rPr>
          <w:rFonts w:asciiTheme="majorHAnsi" w:hAnsiTheme="majorHAnsi" w:cstheme="majorHAnsi"/>
          <w:color w:val="000000"/>
        </w:rPr>
      </w:pPr>
      <w:r w:rsidRPr="00DD4D55">
        <w:rPr>
          <w:rFonts w:asciiTheme="majorHAnsi" w:hAnsiTheme="majorHAnsi" w:cstheme="majorHAnsi"/>
          <w:b/>
          <w:bCs/>
          <w:color w:val="000000"/>
        </w:rPr>
        <w:t xml:space="preserve">Reading: </w:t>
      </w:r>
    </w:p>
    <w:p w14:paraId="3C69A123" w14:textId="66CFF605" w:rsidR="00DD4D55" w:rsidRPr="00DD4D55" w:rsidRDefault="00C0292A" w:rsidP="00DD4D55">
      <w:pPr>
        <w:autoSpaceDE w:val="0"/>
        <w:autoSpaceDN w:val="0"/>
        <w:adjustRightInd w:val="0"/>
        <w:rPr>
          <w:rFonts w:asciiTheme="majorHAnsi" w:hAnsiTheme="majorHAnsi" w:cstheme="majorHAnsi"/>
          <w:color w:val="000000"/>
        </w:rPr>
      </w:pPr>
      <w:r>
        <w:rPr>
          <w:rFonts w:asciiTheme="majorHAnsi" w:hAnsiTheme="majorHAnsi" w:cstheme="majorHAnsi"/>
          <w:color w:val="000000"/>
        </w:rPr>
        <w:t>Students</w:t>
      </w:r>
      <w:r w:rsidR="00DD4D55" w:rsidRPr="00DD4D55">
        <w:rPr>
          <w:rFonts w:asciiTheme="majorHAnsi" w:hAnsiTheme="majorHAnsi" w:cstheme="majorHAnsi"/>
          <w:color w:val="000000"/>
        </w:rPr>
        <w:t xml:space="preserve"> learn to: </w:t>
      </w:r>
    </w:p>
    <w:p w14:paraId="3B5781C6" w14:textId="77777777" w:rsidR="00DD4D55" w:rsidRPr="00DD4D55" w:rsidRDefault="00DD4D55" w:rsidP="00A60764">
      <w:pPr>
        <w:pStyle w:val="ListParagraph"/>
        <w:numPr>
          <w:ilvl w:val="0"/>
          <w:numId w:val="53"/>
        </w:numPr>
        <w:autoSpaceDE w:val="0"/>
        <w:autoSpaceDN w:val="0"/>
        <w:adjustRightInd w:val="0"/>
        <w:spacing w:after="0"/>
        <w:rPr>
          <w:rFonts w:asciiTheme="majorHAnsi" w:hAnsiTheme="majorHAnsi" w:cstheme="majorHAnsi"/>
          <w:color w:val="000000"/>
        </w:rPr>
      </w:pPr>
      <w:r w:rsidRPr="00DD4D55">
        <w:rPr>
          <w:rFonts w:asciiTheme="majorHAnsi" w:hAnsiTheme="majorHAnsi" w:cstheme="majorHAnsi"/>
          <w:color w:val="000000"/>
        </w:rPr>
        <w:t xml:space="preserve">deepen their knowledge about how language works and enrich their vocabulary </w:t>
      </w:r>
      <w:proofErr w:type="gramStart"/>
      <w:r w:rsidRPr="00DD4D55">
        <w:rPr>
          <w:rFonts w:asciiTheme="majorHAnsi" w:hAnsiTheme="majorHAnsi" w:cstheme="majorHAnsi"/>
          <w:color w:val="000000"/>
        </w:rPr>
        <w:t>in order for</w:t>
      </w:r>
      <w:proofErr w:type="gramEnd"/>
      <w:r w:rsidRPr="00DD4D55">
        <w:rPr>
          <w:rFonts w:asciiTheme="majorHAnsi" w:hAnsiTheme="majorHAnsi" w:cstheme="majorHAnsi"/>
          <w:color w:val="000000"/>
        </w:rPr>
        <w:t xml:space="preserve"> them to increase their independent use and understanding of extended language in a wide range of contexts </w:t>
      </w:r>
    </w:p>
    <w:p w14:paraId="271A5C67" w14:textId="77777777" w:rsidR="00DD4D55" w:rsidRPr="00DD4D55" w:rsidRDefault="00DD4D55" w:rsidP="00A60764">
      <w:pPr>
        <w:pStyle w:val="ListParagraph"/>
        <w:numPr>
          <w:ilvl w:val="0"/>
          <w:numId w:val="53"/>
        </w:numPr>
        <w:autoSpaceDE w:val="0"/>
        <w:autoSpaceDN w:val="0"/>
        <w:adjustRightInd w:val="0"/>
        <w:spacing w:after="0"/>
        <w:rPr>
          <w:rFonts w:asciiTheme="majorHAnsi" w:hAnsiTheme="majorHAnsi" w:cstheme="majorHAnsi"/>
          <w:color w:val="000000"/>
        </w:rPr>
      </w:pPr>
      <w:r w:rsidRPr="00DD4D55">
        <w:rPr>
          <w:rFonts w:asciiTheme="majorHAnsi" w:hAnsiTheme="majorHAnsi" w:cstheme="majorHAnsi"/>
          <w:color w:val="000000"/>
        </w:rPr>
        <w:t xml:space="preserve">develop awareness and understanding of the culture and identity of the countries and communities where the language is spoken </w:t>
      </w:r>
    </w:p>
    <w:p w14:paraId="39579C3B" w14:textId="77777777" w:rsidR="00DD4D55" w:rsidRPr="00DD4D55" w:rsidRDefault="00DD4D55" w:rsidP="00A60764">
      <w:pPr>
        <w:pStyle w:val="ListParagraph"/>
        <w:numPr>
          <w:ilvl w:val="0"/>
          <w:numId w:val="53"/>
        </w:numPr>
        <w:autoSpaceDE w:val="0"/>
        <w:autoSpaceDN w:val="0"/>
        <w:adjustRightInd w:val="0"/>
        <w:spacing w:after="0"/>
        <w:rPr>
          <w:rFonts w:asciiTheme="majorHAnsi" w:hAnsiTheme="majorHAnsi" w:cstheme="majorHAnsi"/>
          <w:color w:val="000000"/>
        </w:rPr>
      </w:pPr>
      <w:r w:rsidRPr="00DD4D55">
        <w:rPr>
          <w:rFonts w:asciiTheme="majorHAnsi" w:hAnsiTheme="majorHAnsi" w:cstheme="majorHAnsi"/>
          <w:color w:val="000000"/>
        </w:rPr>
        <w:t>be encouraged to make appropriate links to other areas of the curriculum to enable bilingual and deeper learning, where the language may become a medium for constructing and applying knowledge</w:t>
      </w:r>
    </w:p>
    <w:p w14:paraId="711161D7" w14:textId="77777777" w:rsidR="00DD4D55" w:rsidRPr="00DD4D55" w:rsidRDefault="00DD4D55" w:rsidP="00A60764">
      <w:pPr>
        <w:pStyle w:val="ListParagraph"/>
        <w:numPr>
          <w:ilvl w:val="0"/>
          <w:numId w:val="53"/>
        </w:numPr>
        <w:autoSpaceDE w:val="0"/>
        <w:autoSpaceDN w:val="0"/>
        <w:adjustRightInd w:val="0"/>
        <w:spacing w:after="0"/>
        <w:rPr>
          <w:rFonts w:asciiTheme="majorHAnsi" w:hAnsiTheme="majorHAnsi" w:cstheme="majorHAnsi"/>
          <w:color w:val="000000"/>
        </w:rPr>
      </w:pPr>
      <w:r w:rsidRPr="00DD4D55">
        <w:rPr>
          <w:rFonts w:asciiTheme="majorHAnsi" w:hAnsiTheme="majorHAnsi" w:cstheme="majorHAnsi"/>
        </w:rPr>
        <w:t xml:space="preserve">develop language learning skills both for immediate use and to prepare them for further language study and use in school, higher education or in employment. </w:t>
      </w:r>
    </w:p>
    <w:p w14:paraId="728433A6" w14:textId="77777777" w:rsidR="0047355E" w:rsidRDefault="0047355E" w:rsidP="00DD4D55">
      <w:pPr>
        <w:autoSpaceDE w:val="0"/>
        <w:autoSpaceDN w:val="0"/>
        <w:adjustRightInd w:val="0"/>
        <w:rPr>
          <w:rFonts w:asciiTheme="majorHAnsi" w:hAnsiTheme="majorHAnsi" w:cstheme="majorHAnsi"/>
          <w:b/>
          <w:bCs/>
        </w:rPr>
      </w:pPr>
    </w:p>
    <w:p w14:paraId="2A54B23E" w14:textId="208D946F" w:rsidR="00DD4D55" w:rsidRPr="00DD4D55" w:rsidRDefault="00DD4D55" w:rsidP="00DD4D55">
      <w:pPr>
        <w:autoSpaceDE w:val="0"/>
        <w:autoSpaceDN w:val="0"/>
        <w:adjustRightInd w:val="0"/>
        <w:rPr>
          <w:rFonts w:asciiTheme="majorHAnsi" w:hAnsiTheme="majorHAnsi" w:cstheme="majorHAnsi"/>
        </w:rPr>
      </w:pPr>
      <w:r w:rsidRPr="00DD4D55">
        <w:rPr>
          <w:rFonts w:asciiTheme="majorHAnsi" w:hAnsiTheme="majorHAnsi" w:cstheme="majorHAnsi"/>
          <w:b/>
          <w:bCs/>
        </w:rPr>
        <w:t xml:space="preserve">Writing </w:t>
      </w:r>
    </w:p>
    <w:p w14:paraId="0E46BA36" w14:textId="05EC0C81" w:rsidR="00DD4D55" w:rsidRPr="00DD4D55" w:rsidRDefault="00C0292A" w:rsidP="00DD4D55">
      <w:pPr>
        <w:autoSpaceDE w:val="0"/>
        <w:autoSpaceDN w:val="0"/>
        <w:adjustRightInd w:val="0"/>
        <w:rPr>
          <w:rFonts w:asciiTheme="majorHAnsi" w:hAnsiTheme="majorHAnsi" w:cstheme="majorHAnsi"/>
        </w:rPr>
      </w:pPr>
      <w:r>
        <w:rPr>
          <w:rFonts w:asciiTheme="majorHAnsi" w:hAnsiTheme="majorHAnsi" w:cstheme="majorHAnsi"/>
        </w:rPr>
        <w:t>Students</w:t>
      </w:r>
      <w:r w:rsidR="00DD4D55" w:rsidRPr="00DD4D55">
        <w:rPr>
          <w:rFonts w:asciiTheme="majorHAnsi" w:hAnsiTheme="majorHAnsi" w:cstheme="majorHAnsi"/>
        </w:rPr>
        <w:t xml:space="preserve"> are empowered to: </w:t>
      </w:r>
    </w:p>
    <w:p w14:paraId="4A625A3F" w14:textId="77777777" w:rsidR="00DD4D55" w:rsidRPr="00DD4D55" w:rsidRDefault="00DD4D55" w:rsidP="00A60764">
      <w:pPr>
        <w:pStyle w:val="ListParagraph"/>
        <w:numPr>
          <w:ilvl w:val="0"/>
          <w:numId w:val="54"/>
        </w:numPr>
        <w:autoSpaceDE w:val="0"/>
        <w:autoSpaceDN w:val="0"/>
        <w:adjustRightInd w:val="0"/>
        <w:spacing w:after="0"/>
        <w:rPr>
          <w:rFonts w:asciiTheme="majorHAnsi" w:hAnsiTheme="majorHAnsi" w:cstheme="majorHAnsi"/>
        </w:rPr>
      </w:pPr>
      <w:r w:rsidRPr="00DD4D55">
        <w:rPr>
          <w:rFonts w:asciiTheme="majorHAnsi" w:hAnsiTheme="majorHAnsi" w:cstheme="majorHAnsi"/>
        </w:rPr>
        <w:t>acquire new knowledge, skills and ways of thinking through the ability to understand and respond to a rich range of written material</w:t>
      </w:r>
    </w:p>
    <w:p w14:paraId="3A2CF84E" w14:textId="77777777" w:rsidR="00DD4D55" w:rsidRPr="00DD4D55" w:rsidRDefault="00DD4D55" w:rsidP="00A60764">
      <w:pPr>
        <w:pStyle w:val="ListParagraph"/>
        <w:numPr>
          <w:ilvl w:val="0"/>
          <w:numId w:val="54"/>
        </w:numPr>
        <w:autoSpaceDE w:val="0"/>
        <w:autoSpaceDN w:val="0"/>
        <w:adjustRightInd w:val="0"/>
        <w:spacing w:after="0"/>
        <w:rPr>
          <w:rFonts w:asciiTheme="majorHAnsi" w:hAnsiTheme="majorHAnsi" w:cstheme="majorHAnsi"/>
        </w:rPr>
      </w:pPr>
      <w:r w:rsidRPr="00DD4D55">
        <w:rPr>
          <w:rFonts w:asciiTheme="majorHAnsi" w:hAnsiTheme="majorHAnsi" w:cstheme="majorHAnsi"/>
        </w:rPr>
        <w:t xml:space="preserve">use structure and grammatical features ambitiously to give their writing cohesion and coherence </w:t>
      </w:r>
    </w:p>
    <w:p w14:paraId="6A3EA4DF" w14:textId="77777777" w:rsidR="00DD4D55" w:rsidRPr="00DD4D55" w:rsidRDefault="00DD4D55" w:rsidP="00A60764">
      <w:pPr>
        <w:pStyle w:val="ListParagraph"/>
        <w:numPr>
          <w:ilvl w:val="0"/>
          <w:numId w:val="54"/>
        </w:numPr>
        <w:autoSpaceDE w:val="0"/>
        <w:autoSpaceDN w:val="0"/>
        <w:adjustRightInd w:val="0"/>
        <w:spacing w:after="0"/>
        <w:rPr>
          <w:rFonts w:asciiTheme="majorHAnsi" w:hAnsiTheme="majorHAnsi" w:cstheme="majorHAnsi"/>
        </w:rPr>
      </w:pPr>
      <w:r w:rsidRPr="00DD4D55">
        <w:rPr>
          <w:rFonts w:asciiTheme="majorHAnsi" w:hAnsiTheme="majorHAnsi" w:cstheme="majorHAnsi"/>
        </w:rPr>
        <w:t>convey clear meaning using the target language appropriately</w:t>
      </w:r>
    </w:p>
    <w:p w14:paraId="0047E55E" w14:textId="77777777" w:rsidR="00DD4D55" w:rsidRPr="00DD4D55" w:rsidRDefault="00DD4D55" w:rsidP="00A60764">
      <w:pPr>
        <w:pStyle w:val="ListParagraph"/>
        <w:numPr>
          <w:ilvl w:val="0"/>
          <w:numId w:val="54"/>
        </w:numPr>
        <w:autoSpaceDE w:val="0"/>
        <w:autoSpaceDN w:val="0"/>
        <w:adjustRightInd w:val="0"/>
        <w:spacing w:after="0"/>
        <w:rPr>
          <w:rFonts w:asciiTheme="majorHAnsi" w:hAnsiTheme="majorHAnsi" w:cstheme="majorHAnsi"/>
        </w:rPr>
      </w:pPr>
      <w:r w:rsidRPr="00DD4D55">
        <w:rPr>
          <w:rFonts w:asciiTheme="majorHAnsi" w:hAnsiTheme="majorHAnsi" w:cstheme="majorHAnsi"/>
        </w:rPr>
        <w:t>use grammar correctly, punctuate and spell accurately</w:t>
      </w:r>
    </w:p>
    <w:p w14:paraId="6136FF45" w14:textId="77777777" w:rsidR="00DD4D55" w:rsidRPr="00DD4D55" w:rsidRDefault="00DD4D55" w:rsidP="00A60764">
      <w:pPr>
        <w:pStyle w:val="ListParagraph"/>
        <w:numPr>
          <w:ilvl w:val="0"/>
          <w:numId w:val="54"/>
        </w:numPr>
        <w:autoSpaceDE w:val="0"/>
        <w:autoSpaceDN w:val="0"/>
        <w:adjustRightInd w:val="0"/>
        <w:spacing w:after="0"/>
        <w:rPr>
          <w:rFonts w:asciiTheme="majorHAnsi" w:hAnsiTheme="majorHAnsi" w:cstheme="majorHAnsi"/>
        </w:rPr>
      </w:pPr>
      <w:r w:rsidRPr="00DD4D55">
        <w:rPr>
          <w:rFonts w:asciiTheme="majorHAnsi" w:hAnsiTheme="majorHAnsi" w:cstheme="majorHAnsi"/>
        </w:rPr>
        <w:t xml:space="preserve">acquire and apply a wide general and subject specific vocabulary, alongside a knowledge and understanding of grammatical terminology in their own language and the target language. </w:t>
      </w:r>
    </w:p>
    <w:p w14:paraId="15EBD5C8" w14:textId="77777777" w:rsidR="00DD4D55" w:rsidRPr="00DD4D55" w:rsidRDefault="00DD4D55" w:rsidP="00DD4D55">
      <w:pPr>
        <w:autoSpaceDE w:val="0"/>
        <w:autoSpaceDN w:val="0"/>
        <w:adjustRightInd w:val="0"/>
        <w:rPr>
          <w:rFonts w:asciiTheme="majorHAnsi" w:hAnsiTheme="majorHAnsi" w:cstheme="majorHAnsi"/>
          <w:b/>
          <w:bCs/>
          <w:i/>
          <w:iCs/>
        </w:rPr>
      </w:pPr>
    </w:p>
    <w:p w14:paraId="1375281C" w14:textId="77777777" w:rsidR="00DD4D55" w:rsidRPr="00DD4D55" w:rsidRDefault="00DD4D55" w:rsidP="00DD4D55">
      <w:pPr>
        <w:autoSpaceDE w:val="0"/>
        <w:autoSpaceDN w:val="0"/>
        <w:adjustRightInd w:val="0"/>
        <w:rPr>
          <w:rFonts w:asciiTheme="majorHAnsi" w:hAnsiTheme="majorHAnsi" w:cstheme="majorHAnsi"/>
        </w:rPr>
      </w:pPr>
      <w:r w:rsidRPr="00DD4D55">
        <w:rPr>
          <w:rFonts w:asciiTheme="majorHAnsi" w:hAnsiTheme="majorHAnsi" w:cstheme="majorHAnsi"/>
          <w:b/>
          <w:bCs/>
        </w:rPr>
        <w:lastRenderedPageBreak/>
        <w:t xml:space="preserve">Speaking and Listening </w:t>
      </w:r>
    </w:p>
    <w:p w14:paraId="10907478" w14:textId="30D3F502" w:rsidR="00DD4D55" w:rsidRPr="00DD4D55" w:rsidRDefault="00C0292A" w:rsidP="00DD4D55">
      <w:pPr>
        <w:autoSpaceDE w:val="0"/>
        <w:autoSpaceDN w:val="0"/>
        <w:adjustRightInd w:val="0"/>
        <w:rPr>
          <w:rFonts w:asciiTheme="majorHAnsi" w:hAnsiTheme="majorHAnsi" w:cstheme="majorHAnsi"/>
        </w:rPr>
      </w:pPr>
      <w:r>
        <w:rPr>
          <w:rFonts w:asciiTheme="majorHAnsi" w:hAnsiTheme="majorHAnsi" w:cstheme="majorHAnsi"/>
        </w:rPr>
        <w:t>Student</w:t>
      </w:r>
      <w:r w:rsidR="00DD4D55" w:rsidRPr="00DD4D55">
        <w:rPr>
          <w:rFonts w:asciiTheme="majorHAnsi" w:hAnsiTheme="majorHAnsi" w:cstheme="majorHAnsi"/>
        </w:rPr>
        <w:t xml:space="preserve">s are encouraged to: </w:t>
      </w:r>
    </w:p>
    <w:p w14:paraId="10D0DF36" w14:textId="77777777" w:rsidR="00DD4D55" w:rsidRPr="00DD4D55" w:rsidRDefault="00DD4D55" w:rsidP="00A60764">
      <w:pPr>
        <w:pStyle w:val="ListParagraph"/>
        <w:numPr>
          <w:ilvl w:val="0"/>
          <w:numId w:val="55"/>
        </w:numPr>
        <w:autoSpaceDE w:val="0"/>
        <w:autoSpaceDN w:val="0"/>
        <w:adjustRightInd w:val="0"/>
        <w:spacing w:after="0"/>
        <w:rPr>
          <w:rFonts w:asciiTheme="majorHAnsi" w:hAnsiTheme="majorHAnsi" w:cstheme="majorHAnsi"/>
        </w:rPr>
      </w:pPr>
      <w:r w:rsidRPr="00DD4D55">
        <w:rPr>
          <w:rFonts w:asciiTheme="majorHAnsi" w:hAnsiTheme="majorHAnsi" w:cstheme="majorHAnsi"/>
        </w:rPr>
        <w:t xml:space="preserve">develop their ability to communicate confidently and coherently with teachers in speech, conveying what they want to say with increasing accuracy </w:t>
      </w:r>
    </w:p>
    <w:p w14:paraId="380FD643" w14:textId="77777777" w:rsidR="00DD4D55" w:rsidRPr="00DD4D55" w:rsidRDefault="00DD4D55" w:rsidP="00A60764">
      <w:pPr>
        <w:pStyle w:val="ListParagraph"/>
        <w:numPr>
          <w:ilvl w:val="0"/>
          <w:numId w:val="55"/>
        </w:numPr>
        <w:autoSpaceDE w:val="0"/>
        <w:autoSpaceDN w:val="0"/>
        <w:adjustRightInd w:val="0"/>
        <w:spacing w:after="0"/>
        <w:rPr>
          <w:rFonts w:asciiTheme="majorHAnsi" w:hAnsiTheme="majorHAnsi" w:cstheme="majorHAnsi"/>
        </w:rPr>
      </w:pPr>
      <w:r w:rsidRPr="00DD4D55">
        <w:rPr>
          <w:rFonts w:asciiTheme="majorHAnsi" w:hAnsiTheme="majorHAnsi" w:cstheme="majorHAnsi"/>
        </w:rPr>
        <w:t xml:space="preserve">express and develop thoughts and ideas spontaneously and fluently </w:t>
      </w:r>
    </w:p>
    <w:p w14:paraId="529B924B" w14:textId="77777777" w:rsidR="00DD4D55" w:rsidRPr="00DD4D55" w:rsidRDefault="00DD4D55" w:rsidP="00A60764">
      <w:pPr>
        <w:pStyle w:val="ListParagraph"/>
        <w:numPr>
          <w:ilvl w:val="0"/>
          <w:numId w:val="55"/>
        </w:numPr>
        <w:autoSpaceDE w:val="0"/>
        <w:autoSpaceDN w:val="0"/>
        <w:adjustRightInd w:val="0"/>
        <w:spacing w:after="0"/>
        <w:rPr>
          <w:rFonts w:asciiTheme="majorHAnsi" w:hAnsiTheme="majorHAnsi" w:cstheme="majorHAnsi"/>
        </w:rPr>
      </w:pPr>
      <w:r w:rsidRPr="00DD4D55">
        <w:rPr>
          <w:rFonts w:asciiTheme="majorHAnsi" w:hAnsiTheme="majorHAnsi" w:cstheme="majorHAnsi"/>
        </w:rPr>
        <w:t xml:space="preserve">listen to and understand clearly articulated, standard speech at near or normal speed </w:t>
      </w:r>
    </w:p>
    <w:p w14:paraId="35482BCD" w14:textId="77777777" w:rsidR="00DD4D55" w:rsidRPr="00DD4D55" w:rsidRDefault="00DD4D55" w:rsidP="00A60764">
      <w:pPr>
        <w:pStyle w:val="ListParagraph"/>
        <w:numPr>
          <w:ilvl w:val="0"/>
          <w:numId w:val="55"/>
        </w:numPr>
        <w:autoSpaceDE w:val="0"/>
        <w:autoSpaceDN w:val="0"/>
        <w:adjustRightInd w:val="0"/>
        <w:spacing w:after="0"/>
        <w:rPr>
          <w:rFonts w:asciiTheme="majorHAnsi" w:hAnsiTheme="majorHAnsi" w:cstheme="majorHAnsi"/>
        </w:rPr>
      </w:pPr>
      <w:r w:rsidRPr="00DD4D55">
        <w:rPr>
          <w:rFonts w:asciiTheme="majorHAnsi" w:hAnsiTheme="majorHAnsi" w:cstheme="majorHAnsi"/>
        </w:rPr>
        <w:t xml:space="preserve">deepen their knowledge about how language works and enrich their vocabulary </w:t>
      </w:r>
      <w:proofErr w:type="gramStart"/>
      <w:r w:rsidRPr="00DD4D55">
        <w:rPr>
          <w:rFonts w:asciiTheme="majorHAnsi" w:hAnsiTheme="majorHAnsi" w:cstheme="majorHAnsi"/>
        </w:rPr>
        <w:t>in order for</w:t>
      </w:r>
      <w:proofErr w:type="gramEnd"/>
      <w:r w:rsidRPr="00DD4D55">
        <w:rPr>
          <w:rFonts w:asciiTheme="majorHAnsi" w:hAnsiTheme="majorHAnsi" w:cstheme="majorHAnsi"/>
        </w:rPr>
        <w:t xml:space="preserve"> them to increase their independent use and understanding of extended language in a wide range of contexts </w:t>
      </w:r>
    </w:p>
    <w:p w14:paraId="2CC5282C" w14:textId="77777777" w:rsidR="00DD4D55" w:rsidRPr="00DD4D55" w:rsidRDefault="00DD4D55" w:rsidP="00A60764">
      <w:pPr>
        <w:pStyle w:val="ListParagraph"/>
        <w:numPr>
          <w:ilvl w:val="0"/>
          <w:numId w:val="55"/>
        </w:numPr>
        <w:autoSpaceDE w:val="0"/>
        <w:autoSpaceDN w:val="0"/>
        <w:adjustRightInd w:val="0"/>
        <w:spacing w:after="0"/>
        <w:rPr>
          <w:rFonts w:asciiTheme="majorHAnsi" w:hAnsiTheme="majorHAnsi" w:cstheme="majorHAnsi"/>
        </w:rPr>
      </w:pPr>
      <w:r w:rsidRPr="00DD4D55">
        <w:rPr>
          <w:rFonts w:asciiTheme="majorHAnsi" w:hAnsiTheme="majorHAnsi" w:cstheme="majorHAnsi"/>
        </w:rPr>
        <w:t>acquire new knowledge, skills, and ways of thinking through the ability to understand and respond to a rich range of authentic spoken material</w:t>
      </w:r>
    </w:p>
    <w:p w14:paraId="5F31DE06" w14:textId="54C5B50F" w:rsidR="00DD4D55" w:rsidRPr="00DD4D55" w:rsidRDefault="00DD4D55" w:rsidP="00A60764">
      <w:pPr>
        <w:pStyle w:val="ListParagraph"/>
        <w:numPr>
          <w:ilvl w:val="0"/>
          <w:numId w:val="55"/>
        </w:numPr>
        <w:autoSpaceDE w:val="0"/>
        <w:autoSpaceDN w:val="0"/>
        <w:adjustRightInd w:val="0"/>
        <w:spacing w:after="0"/>
        <w:rPr>
          <w:rFonts w:asciiTheme="majorHAnsi" w:hAnsiTheme="majorHAnsi" w:cstheme="majorHAnsi"/>
        </w:rPr>
      </w:pPr>
      <w:r w:rsidRPr="00DD4D55">
        <w:rPr>
          <w:rFonts w:asciiTheme="majorHAnsi" w:hAnsiTheme="majorHAnsi" w:cstheme="majorHAnsi"/>
        </w:rPr>
        <w:t>respond perceptively to questions and feedback</w:t>
      </w:r>
    </w:p>
    <w:p w14:paraId="1C6CE3B6" w14:textId="77777777" w:rsidR="006A5D15" w:rsidRDefault="006A5D15" w:rsidP="00DD4D55">
      <w:pPr>
        <w:rPr>
          <w:rFonts w:asciiTheme="majorHAnsi" w:hAnsiTheme="majorHAnsi" w:cstheme="majorHAnsi"/>
        </w:rPr>
      </w:pPr>
    </w:p>
    <w:p w14:paraId="2D821DFF" w14:textId="22CC8DE9" w:rsidR="00DD4D55" w:rsidRPr="00DD4D55" w:rsidRDefault="00DD4D55" w:rsidP="00DD4D55">
      <w:pPr>
        <w:rPr>
          <w:rFonts w:asciiTheme="majorHAnsi" w:hAnsiTheme="majorHAnsi" w:cstheme="majorHAnsi"/>
        </w:rPr>
      </w:pPr>
      <w:r w:rsidRPr="00DD4D55">
        <w:rPr>
          <w:rFonts w:asciiTheme="majorHAnsi" w:hAnsiTheme="majorHAnsi" w:cstheme="majorHAnsi"/>
        </w:rPr>
        <w:t xml:space="preserve">A range of activities and styles are used so </w:t>
      </w:r>
      <w:r w:rsidR="00A3627D" w:rsidRPr="00DD4D55">
        <w:rPr>
          <w:rFonts w:asciiTheme="majorHAnsi" w:hAnsiTheme="majorHAnsi" w:cstheme="majorHAnsi"/>
        </w:rPr>
        <w:t>that</w:t>
      </w:r>
      <w:r w:rsidRPr="00DD4D55">
        <w:rPr>
          <w:rFonts w:asciiTheme="majorHAnsi" w:hAnsiTheme="majorHAnsi" w:cstheme="majorHAnsi"/>
        </w:rPr>
        <w:t xml:space="preserve"> appropriate interactive tasks and games are built into the learning sequence so that students can manipulate vocabulary and structures to help them understand and embed them into their long-term memory. </w:t>
      </w:r>
    </w:p>
    <w:p w14:paraId="79D24636" w14:textId="01BFEF1A" w:rsidR="00DD4D55" w:rsidRPr="00DD4D55" w:rsidRDefault="00DD4D55" w:rsidP="00DD4D55">
      <w:pPr>
        <w:rPr>
          <w:rFonts w:asciiTheme="majorHAnsi" w:hAnsiTheme="majorHAnsi" w:cstheme="majorHAnsi"/>
        </w:rPr>
      </w:pPr>
      <w:r w:rsidRPr="00DD4D55">
        <w:rPr>
          <w:rFonts w:asciiTheme="majorHAnsi" w:hAnsiTheme="majorHAnsi" w:cstheme="majorHAnsi"/>
        </w:rPr>
        <w:t>There is a focus on excellent questioning which is a valuable strategy used to assess comprehension within the lesson to ensure understanding and to create challenge.</w:t>
      </w:r>
    </w:p>
    <w:p w14:paraId="3037A459" w14:textId="4299645B" w:rsidR="00DD4D55" w:rsidRPr="00DD4D55" w:rsidRDefault="00DD4D55" w:rsidP="00DD4D55">
      <w:pPr>
        <w:rPr>
          <w:rFonts w:asciiTheme="majorHAnsi" w:hAnsiTheme="majorHAnsi" w:cstheme="majorHAnsi"/>
        </w:rPr>
      </w:pPr>
      <w:r w:rsidRPr="00DD4D55">
        <w:rPr>
          <w:rFonts w:asciiTheme="majorHAnsi" w:hAnsiTheme="majorHAnsi" w:cstheme="majorHAnsi"/>
        </w:rPr>
        <w:t xml:space="preserve">Students are issued with “Personalised Learning Checklists” (PLC’s) following key exams so that they can self-identify areas of weakness and focus their revision efforts accordingly. In addition, thorough question level analysis of all assessments allows for identification of gaps in both knowledge and skill. Teachers will also review the analysis and teach subsequent lessons accordingly to address any gaps or misconceptions in the learning. </w:t>
      </w:r>
    </w:p>
    <w:p w14:paraId="21EDC3FF" w14:textId="5AC2AE95" w:rsidR="00DD4D55" w:rsidRPr="00DD4D55" w:rsidRDefault="00DD4D55" w:rsidP="00DD4D55">
      <w:pPr>
        <w:rPr>
          <w:rFonts w:asciiTheme="majorHAnsi" w:hAnsiTheme="majorHAnsi" w:cstheme="majorHAnsi"/>
        </w:rPr>
      </w:pPr>
      <w:r w:rsidRPr="00DD4D55">
        <w:rPr>
          <w:rFonts w:asciiTheme="majorHAnsi" w:hAnsiTheme="majorHAnsi" w:cstheme="majorHAnsi"/>
          <w:noProof/>
        </w:rPr>
        <w:drawing>
          <wp:anchor distT="114300" distB="114300" distL="114300" distR="114300" simplePos="0" relativeHeight="251666432" behindDoc="0" locked="0" layoutInCell="1" hidden="0" allowOverlap="1" wp14:anchorId="3F5AE12A" wp14:editId="0511734D">
            <wp:simplePos x="0" y="0"/>
            <wp:positionH relativeFrom="column">
              <wp:posOffset>5995670</wp:posOffset>
            </wp:positionH>
            <wp:positionV relativeFrom="paragraph">
              <wp:posOffset>5715</wp:posOffset>
            </wp:positionV>
            <wp:extent cx="1157288" cy="1455272"/>
            <wp:effectExtent l="0" t="0" r="0" b="0"/>
            <wp:wrapSquare wrapText="bothSides" distT="114300" distB="114300" distL="114300" distR="114300"/>
            <wp:docPr id="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1"/>
                    <a:srcRect/>
                    <a:stretch>
                      <a:fillRect/>
                    </a:stretch>
                  </pic:blipFill>
                  <pic:spPr>
                    <a:xfrm>
                      <a:off x="0" y="0"/>
                      <a:ext cx="1157288" cy="1455272"/>
                    </a:xfrm>
                    <a:prstGeom prst="rect">
                      <a:avLst/>
                    </a:prstGeom>
                    <a:ln/>
                  </pic:spPr>
                </pic:pic>
              </a:graphicData>
            </a:graphic>
          </wp:anchor>
        </w:drawing>
      </w:r>
      <w:proofErr w:type="gramStart"/>
      <w:r w:rsidRPr="00DD4D55">
        <w:rPr>
          <w:rFonts w:asciiTheme="majorHAnsi" w:hAnsiTheme="majorHAnsi" w:cstheme="majorHAnsi"/>
        </w:rPr>
        <w:t>In order to</w:t>
      </w:r>
      <w:proofErr w:type="gramEnd"/>
      <w:r w:rsidRPr="00DD4D55">
        <w:rPr>
          <w:rFonts w:asciiTheme="majorHAnsi" w:hAnsiTheme="majorHAnsi" w:cstheme="majorHAnsi"/>
        </w:rPr>
        <w:t xml:space="preserve"> aid memorisation, vocabulary is constantly revisited through increasingly complex grammatical structures. Furthermore, the use of visual and audio prompts as well as games and competitions </w:t>
      </w:r>
      <w:proofErr w:type="gramStart"/>
      <w:r w:rsidRPr="00DD4D55">
        <w:rPr>
          <w:rFonts w:asciiTheme="majorHAnsi" w:hAnsiTheme="majorHAnsi" w:cstheme="majorHAnsi"/>
        </w:rPr>
        <w:t>helps</w:t>
      </w:r>
      <w:proofErr w:type="gramEnd"/>
      <w:r w:rsidRPr="00DD4D55">
        <w:rPr>
          <w:rFonts w:asciiTheme="majorHAnsi" w:hAnsiTheme="majorHAnsi" w:cstheme="majorHAnsi"/>
        </w:rPr>
        <w:t xml:space="preserve"> to build connections and embed vocabulary into the long-term memory. To build on cultural capital, lessons often draw inspiration from the life experiences of teachers. </w:t>
      </w:r>
    </w:p>
    <w:p w14:paraId="36641686" w14:textId="0536A739" w:rsidR="00DD4D55" w:rsidRPr="00DD4D55" w:rsidRDefault="00A3627D" w:rsidP="00DD4D55">
      <w:pPr>
        <w:rPr>
          <w:rFonts w:asciiTheme="majorHAnsi" w:hAnsiTheme="majorHAnsi" w:cstheme="majorHAnsi"/>
        </w:rPr>
      </w:pPr>
      <w:r w:rsidRPr="00DD4D55">
        <w:rPr>
          <w:rFonts w:asciiTheme="majorHAnsi" w:hAnsiTheme="majorHAnsi" w:cstheme="majorHAnsi"/>
          <w:noProof/>
        </w:rPr>
        <w:drawing>
          <wp:anchor distT="114300" distB="114300" distL="114300" distR="114300" simplePos="0" relativeHeight="251667456" behindDoc="0" locked="0" layoutInCell="1" hidden="0" allowOverlap="1" wp14:anchorId="7DBE4D77" wp14:editId="1A7F29A9">
            <wp:simplePos x="0" y="0"/>
            <wp:positionH relativeFrom="margin">
              <wp:align>right</wp:align>
            </wp:positionH>
            <wp:positionV relativeFrom="paragraph">
              <wp:posOffset>1542415</wp:posOffset>
            </wp:positionV>
            <wp:extent cx="2562225" cy="1800225"/>
            <wp:effectExtent l="0" t="0" r="9525" b="9525"/>
            <wp:wrapSquare wrapText="bothSides" distT="114300" distB="114300" distL="114300" distR="11430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2562225" cy="1800225"/>
                    </a:xfrm>
                    <a:prstGeom prst="rect">
                      <a:avLst/>
                    </a:prstGeom>
                    <a:ln/>
                  </pic:spPr>
                </pic:pic>
              </a:graphicData>
            </a:graphic>
            <wp14:sizeRelH relativeFrom="margin">
              <wp14:pctWidth>0</wp14:pctWidth>
            </wp14:sizeRelH>
            <wp14:sizeRelV relativeFrom="margin">
              <wp14:pctHeight>0</wp14:pctHeight>
            </wp14:sizeRelV>
          </wp:anchor>
        </w:drawing>
      </w:r>
      <w:r w:rsidR="00DD4D55" w:rsidRPr="00DD4D55">
        <w:rPr>
          <w:rFonts w:asciiTheme="majorHAnsi" w:hAnsiTheme="majorHAnsi" w:cstheme="majorHAnsi"/>
        </w:rPr>
        <w:t xml:space="preserve">After a key piece of work, students are given constructive feedback which allows them to be successful but also focuses on their next steps. Following on from assessment feedback, students are then given time within lessons to reflect on their feedback and to act upon it. Errors in student work are very rarely </w:t>
      </w:r>
      <w:proofErr w:type="gramStart"/>
      <w:r w:rsidR="00DD4D55" w:rsidRPr="00DD4D55">
        <w:rPr>
          <w:rFonts w:asciiTheme="majorHAnsi" w:hAnsiTheme="majorHAnsi" w:cstheme="majorHAnsi"/>
        </w:rPr>
        <w:t>corrected, but</w:t>
      </w:r>
      <w:proofErr w:type="gramEnd"/>
      <w:r w:rsidR="00DD4D55" w:rsidRPr="00DD4D55">
        <w:rPr>
          <w:rFonts w:asciiTheme="majorHAnsi" w:hAnsiTheme="majorHAnsi" w:cstheme="majorHAnsi"/>
        </w:rPr>
        <w:t xml:space="preserve"> are simply highlighted. Students </w:t>
      </w:r>
      <w:proofErr w:type="gramStart"/>
      <w:r w:rsidR="00DD4D55" w:rsidRPr="00DD4D55">
        <w:rPr>
          <w:rFonts w:asciiTheme="majorHAnsi" w:hAnsiTheme="majorHAnsi" w:cstheme="majorHAnsi"/>
        </w:rPr>
        <w:t>have to</w:t>
      </w:r>
      <w:proofErr w:type="gramEnd"/>
      <w:r w:rsidR="00DD4D55" w:rsidRPr="00DD4D55">
        <w:rPr>
          <w:rFonts w:asciiTheme="majorHAnsi" w:hAnsiTheme="majorHAnsi" w:cstheme="majorHAnsi"/>
        </w:rPr>
        <w:t xml:space="preserve"> think hard about their errors </w:t>
      </w:r>
      <w:proofErr w:type="gramStart"/>
      <w:r w:rsidR="00DD4D55" w:rsidRPr="00DD4D55">
        <w:rPr>
          <w:rFonts w:asciiTheme="majorHAnsi" w:hAnsiTheme="majorHAnsi" w:cstheme="majorHAnsi"/>
        </w:rPr>
        <w:t>in order to</w:t>
      </w:r>
      <w:proofErr w:type="gramEnd"/>
      <w:r w:rsidR="00DD4D55" w:rsidRPr="00DD4D55">
        <w:rPr>
          <w:rFonts w:asciiTheme="majorHAnsi" w:hAnsiTheme="majorHAnsi" w:cstheme="majorHAnsi"/>
        </w:rPr>
        <w:t xml:space="preserve"> correct them themselves. </w:t>
      </w:r>
      <w:proofErr w:type="gramStart"/>
      <w:r w:rsidR="00DD4D55" w:rsidRPr="00DD4D55">
        <w:rPr>
          <w:rFonts w:asciiTheme="majorHAnsi" w:hAnsiTheme="majorHAnsi" w:cstheme="majorHAnsi"/>
        </w:rPr>
        <w:t>In order to</w:t>
      </w:r>
      <w:proofErr w:type="gramEnd"/>
      <w:r w:rsidR="00DD4D55" w:rsidRPr="00DD4D55">
        <w:rPr>
          <w:rFonts w:asciiTheme="majorHAnsi" w:hAnsiTheme="majorHAnsi" w:cstheme="majorHAnsi"/>
        </w:rPr>
        <w:t xml:space="preserve"> achieve this, students are issued with a “common mistakes” sheet on which there will be ten to twelve common mistakes which the class has made in that </w:t>
      </w:r>
      <w:proofErr w:type="gramStart"/>
      <w:r w:rsidR="00DD4D55" w:rsidRPr="00DD4D55">
        <w:rPr>
          <w:rFonts w:asciiTheme="majorHAnsi" w:hAnsiTheme="majorHAnsi" w:cstheme="majorHAnsi"/>
        </w:rPr>
        <w:t>particular piece</w:t>
      </w:r>
      <w:proofErr w:type="gramEnd"/>
      <w:r w:rsidR="00DD4D55" w:rsidRPr="00DD4D55">
        <w:rPr>
          <w:rFonts w:asciiTheme="majorHAnsi" w:hAnsiTheme="majorHAnsi" w:cstheme="majorHAnsi"/>
        </w:rPr>
        <w:t xml:space="preserve"> of work. This is gone through with the class </w:t>
      </w:r>
      <w:proofErr w:type="gramStart"/>
      <w:r w:rsidR="00DD4D55" w:rsidRPr="00DD4D55">
        <w:rPr>
          <w:rFonts w:asciiTheme="majorHAnsi" w:hAnsiTheme="majorHAnsi" w:cstheme="majorHAnsi"/>
        </w:rPr>
        <w:t>as a whole who</w:t>
      </w:r>
      <w:proofErr w:type="gramEnd"/>
      <w:r w:rsidR="00DD4D55" w:rsidRPr="00DD4D55">
        <w:rPr>
          <w:rFonts w:asciiTheme="majorHAnsi" w:hAnsiTheme="majorHAnsi" w:cstheme="majorHAnsi"/>
        </w:rPr>
        <w:t xml:space="preserve"> then record the correct sentences. These corrected sentences can then be referred to by the students so they can identify and then correct their own errors.</w:t>
      </w:r>
    </w:p>
    <w:p w14:paraId="38C0F18A" w14:textId="77861512" w:rsidR="00DD4D55" w:rsidRPr="00DD4D55" w:rsidRDefault="00DD4D55" w:rsidP="00DD4D55">
      <w:pPr>
        <w:rPr>
          <w:rFonts w:asciiTheme="majorHAnsi" w:hAnsiTheme="majorHAnsi" w:cstheme="majorHAnsi"/>
        </w:rPr>
      </w:pPr>
      <w:r w:rsidRPr="00DD4D55">
        <w:rPr>
          <w:rFonts w:asciiTheme="majorHAnsi" w:hAnsiTheme="majorHAnsi" w:cstheme="majorHAnsi"/>
        </w:rPr>
        <w:t xml:space="preserve">The importance of languages in our modern society is constantly </w:t>
      </w:r>
      <w:r w:rsidR="00A3627D" w:rsidRPr="00DD4D55">
        <w:rPr>
          <w:rFonts w:asciiTheme="majorHAnsi" w:hAnsiTheme="majorHAnsi" w:cstheme="majorHAnsi"/>
        </w:rPr>
        <w:t>growing,</w:t>
      </w:r>
      <w:r w:rsidRPr="00DD4D55">
        <w:rPr>
          <w:rFonts w:asciiTheme="majorHAnsi" w:hAnsiTheme="majorHAnsi" w:cstheme="majorHAnsi"/>
        </w:rPr>
        <w:t xml:space="preserve"> and teachers will take every appropriate moment in lessons to stress the value of having a GCSE in a foreign language for future education and career opportunities. Having a qualification in languages on a CV is incredibly useful and teachers endeavour to get this message across to our students as frequently as possible. Exploring the possibilities of future occupations which involve languages will often take place in class discussions, so students see the real benefits of being able to speak another language.</w:t>
      </w:r>
    </w:p>
    <w:p w14:paraId="0AC02D66" w14:textId="77777777" w:rsidR="00DD4D55" w:rsidRPr="00DD4D55" w:rsidRDefault="00DD4D55">
      <w:pPr>
        <w:rPr>
          <w:rFonts w:asciiTheme="majorHAnsi" w:hAnsiTheme="majorHAnsi" w:cstheme="majorHAnsi"/>
        </w:rPr>
      </w:pPr>
    </w:p>
    <w:p w14:paraId="0E09DF09" w14:textId="77777777" w:rsidR="006A5D15" w:rsidRDefault="006A5D15" w:rsidP="003C4BAD">
      <w:pPr>
        <w:rPr>
          <w:rFonts w:asciiTheme="majorHAnsi" w:hAnsiTheme="majorHAnsi" w:cstheme="majorHAnsi"/>
          <w:b/>
          <w:bCs/>
          <w:sz w:val="28"/>
          <w:szCs w:val="28"/>
        </w:rPr>
      </w:pPr>
    </w:p>
    <w:p w14:paraId="1AC9E050" w14:textId="1DF65439" w:rsidR="003C4BAD" w:rsidRPr="006A5D15" w:rsidRDefault="003C4BAD" w:rsidP="003C4BAD">
      <w:pPr>
        <w:rPr>
          <w:rFonts w:asciiTheme="majorHAnsi" w:hAnsiTheme="majorHAnsi" w:cstheme="majorHAnsi"/>
          <w:b/>
          <w:bCs/>
          <w:sz w:val="28"/>
          <w:szCs w:val="28"/>
        </w:rPr>
      </w:pPr>
      <w:r w:rsidRPr="00DD4D55">
        <w:rPr>
          <w:rFonts w:asciiTheme="majorHAnsi" w:hAnsiTheme="majorHAnsi" w:cstheme="majorHAnsi"/>
          <w:b/>
          <w:bCs/>
          <w:sz w:val="28"/>
          <w:szCs w:val="28"/>
        </w:rPr>
        <w:lastRenderedPageBreak/>
        <w:t>HOW DO WE DEVELOP CULTURL CAPITAL?</w:t>
      </w:r>
    </w:p>
    <w:p w14:paraId="0667C01B" w14:textId="77777777" w:rsidR="007931EC" w:rsidRPr="007931EC" w:rsidRDefault="007931EC" w:rsidP="007931EC">
      <w:pPr>
        <w:rPr>
          <w:rFonts w:asciiTheme="majorHAnsi" w:hAnsiTheme="majorHAnsi" w:cstheme="majorHAnsi"/>
          <w:lang w:val="en-GB"/>
        </w:rPr>
      </w:pPr>
      <w:r w:rsidRPr="007931EC">
        <w:rPr>
          <w:rFonts w:asciiTheme="majorHAnsi" w:hAnsiTheme="majorHAnsi" w:cstheme="majorHAnsi"/>
          <w:lang w:val="en-GB"/>
        </w:rPr>
        <w:t>At ALNS, we believe that language learning plays a vital role in developing students' cultural capital by broadening their understanding of the wider world and helping them appreciate different cultures, traditions and perspectives. We are committed to ensuring that all students, particularly those from disadvantaged backgrounds, have access to experiences that enhance their aspirations and prepare them for future study, employment and global citizenship.</w:t>
      </w:r>
    </w:p>
    <w:p w14:paraId="55418713" w14:textId="77777777" w:rsidR="007931EC" w:rsidRPr="007931EC" w:rsidRDefault="007931EC" w:rsidP="007931EC">
      <w:pPr>
        <w:rPr>
          <w:rFonts w:asciiTheme="majorHAnsi" w:hAnsiTheme="majorHAnsi" w:cstheme="majorHAnsi"/>
          <w:lang w:val="en-GB"/>
        </w:rPr>
      </w:pPr>
      <w:r w:rsidRPr="007931EC">
        <w:rPr>
          <w:rFonts w:asciiTheme="majorHAnsi" w:hAnsiTheme="majorHAnsi" w:cstheme="majorHAnsi"/>
          <w:lang w:val="en-GB"/>
        </w:rPr>
        <w:t>Languages are studied by all students at Key Stage 3 and by the vast majority at Key Stage 4, reflecting our belief that linguistic skills are increasingly valuable in today's interconnected world. To bring language learning to life and provide authentic contexts for communication, students have opportunities to participate in educational visits to Caen and Aachen, where they can experience the language and culture first-hand.</w:t>
      </w:r>
    </w:p>
    <w:p w14:paraId="4DE7D7BE" w14:textId="77777777" w:rsidR="007931EC" w:rsidRPr="007931EC" w:rsidRDefault="007931EC" w:rsidP="007931EC">
      <w:pPr>
        <w:rPr>
          <w:rFonts w:asciiTheme="majorHAnsi" w:hAnsiTheme="majorHAnsi" w:cstheme="majorHAnsi"/>
          <w:lang w:val="en-GB"/>
        </w:rPr>
      </w:pPr>
      <w:r w:rsidRPr="007931EC">
        <w:rPr>
          <w:rFonts w:asciiTheme="majorHAnsi" w:hAnsiTheme="majorHAnsi" w:cstheme="majorHAnsi"/>
          <w:lang w:val="en-GB"/>
        </w:rPr>
        <w:t>In addition, Year 10 students take part in a Personal Development Day focused on New Technology, which enables them to apply their language skills across all four disciplines of listening, speaking, reading and writing whilst exploring contemporary global issues.</w:t>
      </w:r>
    </w:p>
    <w:p w14:paraId="524C66D2" w14:textId="77777777" w:rsidR="007931EC" w:rsidRPr="007931EC" w:rsidRDefault="007931EC" w:rsidP="007931EC">
      <w:pPr>
        <w:rPr>
          <w:rFonts w:asciiTheme="majorHAnsi" w:hAnsiTheme="majorHAnsi" w:cstheme="majorHAnsi"/>
          <w:lang w:val="en-GB"/>
        </w:rPr>
      </w:pPr>
      <w:r w:rsidRPr="007931EC">
        <w:rPr>
          <w:rFonts w:asciiTheme="majorHAnsi" w:hAnsiTheme="majorHAnsi" w:cstheme="majorHAnsi"/>
          <w:lang w:val="en-GB"/>
        </w:rPr>
        <w:t>Teachers regularly draw upon their own experiences of living, studying and working abroad, as well as a range of authentic cultural materials, to enrich lessons and inspire students. Through these experiences, students develop a greater understanding of the opportunities that language learning can provide and gain the confidence to see themselves as active participants in an increasingly diverse and interconnected world.</w:t>
      </w:r>
    </w:p>
    <w:p w14:paraId="54ED2027" w14:textId="77777777" w:rsidR="00DD4D55" w:rsidRDefault="00DD4D55">
      <w:pPr>
        <w:rPr>
          <w:rFonts w:asciiTheme="majorHAnsi" w:hAnsiTheme="majorHAnsi" w:cstheme="majorHAnsi"/>
          <w:b/>
          <w:bCs/>
          <w:sz w:val="28"/>
          <w:szCs w:val="28"/>
        </w:rPr>
      </w:pPr>
    </w:p>
    <w:p w14:paraId="17541CBD" w14:textId="392E2A6E" w:rsidR="0038605E" w:rsidRPr="00DD4D55" w:rsidRDefault="00A60764">
      <w:pPr>
        <w:rPr>
          <w:rFonts w:asciiTheme="majorHAnsi" w:hAnsiTheme="majorHAnsi" w:cstheme="majorHAnsi"/>
          <w:b/>
          <w:bCs/>
          <w:sz w:val="28"/>
          <w:szCs w:val="28"/>
        </w:rPr>
      </w:pPr>
      <w:r w:rsidRPr="00DD4D55">
        <w:rPr>
          <w:rFonts w:asciiTheme="majorHAnsi" w:hAnsiTheme="majorHAnsi" w:cstheme="majorHAnsi"/>
          <w:b/>
          <w:bCs/>
          <w:sz w:val="28"/>
          <w:szCs w:val="28"/>
        </w:rPr>
        <w:t>LITERACY ACROSS THE CURRICULUM</w:t>
      </w:r>
    </w:p>
    <w:p w14:paraId="3DC33A98" w14:textId="66FCA8E8" w:rsidR="004D0994" w:rsidRPr="004D0994" w:rsidRDefault="004D0994" w:rsidP="004D0994">
      <w:pPr>
        <w:rPr>
          <w:rFonts w:asciiTheme="majorHAnsi" w:hAnsiTheme="majorHAnsi" w:cstheme="majorHAnsi"/>
          <w:lang w:val="en-GB"/>
        </w:rPr>
      </w:pPr>
      <w:r w:rsidRPr="004D0994">
        <w:rPr>
          <w:rFonts w:asciiTheme="majorHAnsi" w:hAnsiTheme="majorHAnsi" w:cstheme="majorHAnsi"/>
          <w:lang w:val="en-GB"/>
        </w:rPr>
        <w:t xml:space="preserve">Literacy is central to language learning and is explicitly developed through reading, writing, oracy and vocabulary acquisition. Following curriculum review findings, the department has strengthened its disciplinary literacy approach to ensure students can communicate accurately, confidently and independently in the target language. </w:t>
      </w:r>
    </w:p>
    <w:p w14:paraId="05ABC173" w14:textId="77777777" w:rsidR="004D0994" w:rsidRPr="004D0994" w:rsidRDefault="004D0994" w:rsidP="004D0994">
      <w:pPr>
        <w:rPr>
          <w:rFonts w:asciiTheme="majorHAnsi" w:hAnsiTheme="majorHAnsi" w:cstheme="majorHAnsi"/>
          <w:b/>
          <w:bCs/>
          <w:lang w:val="en-GB"/>
        </w:rPr>
      </w:pPr>
      <w:r w:rsidRPr="004D0994">
        <w:rPr>
          <w:rFonts w:asciiTheme="majorHAnsi" w:hAnsiTheme="majorHAnsi" w:cstheme="majorHAnsi"/>
          <w:b/>
          <w:bCs/>
          <w:lang w:val="en-GB"/>
        </w:rPr>
        <w:t>Reading</w:t>
      </w:r>
    </w:p>
    <w:p w14:paraId="2928FF4B" w14:textId="05E8AF57" w:rsidR="004D0994" w:rsidRPr="004D0994" w:rsidRDefault="004D0994" w:rsidP="004D0994">
      <w:pPr>
        <w:rPr>
          <w:rFonts w:asciiTheme="majorHAnsi" w:hAnsiTheme="majorHAnsi" w:cstheme="majorHAnsi"/>
          <w:lang w:val="en-GB"/>
        </w:rPr>
      </w:pPr>
      <w:r w:rsidRPr="004D0994">
        <w:rPr>
          <w:rFonts w:asciiTheme="majorHAnsi" w:hAnsiTheme="majorHAnsi" w:cstheme="majorHAnsi"/>
          <w:lang w:val="en-GB"/>
        </w:rPr>
        <w:t xml:space="preserve">Students are taught to read like linguists by decoding unfamiliar language, recognising grammatical patterns, identifying cognates and using context to infer meaning. Explicit phonics instruction and active reading strategies help students access increasingly complex texts and GCSE-style materials with confidence. </w:t>
      </w:r>
    </w:p>
    <w:p w14:paraId="24D6A1A9" w14:textId="77777777" w:rsidR="004D0994" w:rsidRPr="004D0994" w:rsidRDefault="004D0994" w:rsidP="004D0994">
      <w:pPr>
        <w:rPr>
          <w:rFonts w:asciiTheme="majorHAnsi" w:hAnsiTheme="majorHAnsi" w:cstheme="majorHAnsi"/>
          <w:b/>
          <w:bCs/>
          <w:lang w:val="en-GB"/>
        </w:rPr>
      </w:pPr>
      <w:r w:rsidRPr="004D0994">
        <w:rPr>
          <w:rFonts w:asciiTheme="majorHAnsi" w:hAnsiTheme="majorHAnsi" w:cstheme="majorHAnsi"/>
          <w:b/>
          <w:bCs/>
          <w:lang w:val="en-GB"/>
        </w:rPr>
        <w:t>Writing</w:t>
      </w:r>
    </w:p>
    <w:p w14:paraId="590499D3" w14:textId="78C1E164" w:rsidR="004D0994" w:rsidRPr="004D0994" w:rsidRDefault="004D0994" w:rsidP="004D0994">
      <w:pPr>
        <w:rPr>
          <w:rFonts w:asciiTheme="majorHAnsi" w:hAnsiTheme="majorHAnsi" w:cstheme="majorHAnsi"/>
          <w:lang w:val="en-GB"/>
        </w:rPr>
      </w:pPr>
      <w:r w:rsidRPr="004D0994">
        <w:rPr>
          <w:rFonts w:asciiTheme="majorHAnsi" w:hAnsiTheme="majorHAnsi" w:cstheme="majorHAnsi"/>
          <w:lang w:val="en-GB"/>
        </w:rPr>
        <w:t xml:space="preserve">Students develop their writing from accurate sentences to extended GCSE-style responses </w:t>
      </w:r>
      <w:proofErr w:type="gramStart"/>
      <w:r w:rsidRPr="004D0994">
        <w:rPr>
          <w:rFonts w:asciiTheme="majorHAnsi" w:hAnsiTheme="majorHAnsi" w:cstheme="majorHAnsi"/>
          <w:lang w:val="en-GB"/>
        </w:rPr>
        <w:t>through the use of</w:t>
      </w:r>
      <w:proofErr w:type="gramEnd"/>
      <w:r w:rsidRPr="004D0994">
        <w:rPr>
          <w:rFonts w:asciiTheme="majorHAnsi" w:hAnsiTheme="majorHAnsi" w:cstheme="majorHAnsi"/>
          <w:lang w:val="en-GB"/>
        </w:rPr>
        <w:t xml:space="preserve"> Sentence Builders, RAINBOW Templates, modelling and structured practice. Teachers explicitly teach grammar, vocabulary and linguistic accuracy whilst promoting increasingly ambitious and independent writing. </w:t>
      </w:r>
    </w:p>
    <w:p w14:paraId="208E0DCB" w14:textId="77777777" w:rsidR="004D0994" w:rsidRPr="004D0994" w:rsidRDefault="004D0994" w:rsidP="004D0994">
      <w:pPr>
        <w:rPr>
          <w:rFonts w:asciiTheme="majorHAnsi" w:hAnsiTheme="majorHAnsi" w:cstheme="majorHAnsi"/>
          <w:b/>
          <w:bCs/>
          <w:lang w:val="en-GB"/>
        </w:rPr>
      </w:pPr>
      <w:r w:rsidRPr="004D0994">
        <w:rPr>
          <w:rFonts w:asciiTheme="majorHAnsi" w:hAnsiTheme="majorHAnsi" w:cstheme="majorHAnsi"/>
          <w:b/>
          <w:bCs/>
          <w:lang w:val="en-GB"/>
        </w:rPr>
        <w:t>Oracy</w:t>
      </w:r>
    </w:p>
    <w:p w14:paraId="04B3EBEF" w14:textId="40F0A932" w:rsidR="004D0994" w:rsidRPr="004D0994" w:rsidRDefault="004D0994" w:rsidP="004D0994">
      <w:pPr>
        <w:rPr>
          <w:rFonts w:asciiTheme="majorHAnsi" w:hAnsiTheme="majorHAnsi" w:cstheme="majorHAnsi"/>
          <w:lang w:val="en-GB"/>
        </w:rPr>
      </w:pPr>
      <w:r w:rsidRPr="004D0994">
        <w:rPr>
          <w:rFonts w:asciiTheme="majorHAnsi" w:hAnsiTheme="majorHAnsi" w:cstheme="majorHAnsi"/>
          <w:lang w:val="en-GB"/>
        </w:rPr>
        <w:t xml:space="preserve">Oracy is embedded within every lesson. Students regularly rehearse language aloud, develop pronunciation and phonics awareness, and use the target language through structured speaking activities. Techniques such as Cold Call, Turn and Talk and Stretch It ensure high levels of participation and challenge. </w:t>
      </w:r>
    </w:p>
    <w:p w14:paraId="056ED25F" w14:textId="77777777" w:rsidR="004D0994" w:rsidRPr="004D0994" w:rsidRDefault="004D0994" w:rsidP="004D0994">
      <w:pPr>
        <w:rPr>
          <w:rFonts w:asciiTheme="majorHAnsi" w:hAnsiTheme="majorHAnsi" w:cstheme="majorHAnsi"/>
          <w:b/>
          <w:bCs/>
          <w:lang w:val="en-GB"/>
        </w:rPr>
      </w:pPr>
      <w:r w:rsidRPr="004D0994">
        <w:rPr>
          <w:rFonts w:asciiTheme="majorHAnsi" w:hAnsiTheme="majorHAnsi" w:cstheme="majorHAnsi"/>
          <w:b/>
          <w:bCs/>
          <w:lang w:val="en-GB"/>
        </w:rPr>
        <w:t>Vocabulary Development</w:t>
      </w:r>
    </w:p>
    <w:p w14:paraId="44D30BEB" w14:textId="77777777" w:rsidR="004D0994" w:rsidRDefault="004D0994">
      <w:pPr>
        <w:rPr>
          <w:rFonts w:asciiTheme="majorHAnsi" w:hAnsiTheme="majorHAnsi" w:cstheme="majorHAnsi"/>
          <w:lang w:val="en-GB"/>
        </w:rPr>
      </w:pPr>
      <w:r w:rsidRPr="004D0994">
        <w:rPr>
          <w:rFonts w:asciiTheme="majorHAnsi" w:hAnsiTheme="majorHAnsi" w:cstheme="majorHAnsi"/>
          <w:lang w:val="en-GB"/>
        </w:rPr>
        <w:t xml:space="preserve">Vocabulary is explicitly taught, regularly retrieved and systematically revisited across all four skill areas. Through Sentence Builders, Verb Bubbles, glossaries, Independent Learning and retrieval activities, students develop the vocabulary knowledge required to communicate effectively and access increasingly challenging language. </w:t>
      </w:r>
    </w:p>
    <w:p w14:paraId="692A14F4" w14:textId="3123C897" w:rsidR="0038605E" w:rsidRPr="004D0994" w:rsidRDefault="00A60764">
      <w:pPr>
        <w:rPr>
          <w:rFonts w:asciiTheme="majorHAnsi" w:hAnsiTheme="majorHAnsi" w:cstheme="majorHAnsi"/>
          <w:lang w:val="en-GB"/>
        </w:rPr>
      </w:pPr>
      <w:r w:rsidRPr="00DD4D55">
        <w:rPr>
          <w:rFonts w:asciiTheme="majorHAnsi" w:hAnsiTheme="majorHAnsi" w:cstheme="majorHAnsi"/>
          <w:b/>
          <w:bCs/>
          <w:sz w:val="28"/>
          <w:szCs w:val="28"/>
        </w:rPr>
        <w:lastRenderedPageBreak/>
        <w:t>ASSESSMENT AND FEEDBACK</w:t>
      </w:r>
    </w:p>
    <w:p w14:paraId="0E72C51D" w14:textId="77777777" w:rsidR="0038605E" w:rsidRPr="00DD4D55" w:rsidRDefault="00A60764">
      <w:pPr>
        <w:rPr>
          <w:rFonts w:asciiTheme="majorHAnsi" w:hAnsiTheme="majorHAnsi" w:cstheme="majorHAnsi"/>
        </w:rPr>
      </w:pPr>
      <w:r w:rsidRPr="00DD4D55">
        <w:rPr>
          <w:rFonts w:asciiTheme="majorHAnsi" w:hAnsiTheme="majorHAnsi" w:cstheme="majorHAnsi"/>
        </w:rPr>
        <w:t>Students complete mid-topic assessments, end-of-topic assessments and GCSE-style assessments. Results are recorded by both teachers and students using assessment trackers. Question-level analysis informs curriculum adaptation, intervention and responsive teaching.</w:t>
      </w:r>
    </w:p>
    <w:p w14:paraId="3B2C96A6" w14:textId="04FC646C" w:rsidR="00531BB7" w:rsidRPr="00531BB7" w:rsidRDefault="00531BB7" w:rsidP="00531BB7">
      <w:pPr>
        <w:rPr>
          <w:rFonts w:asciiTheme="majorHAnsi" w:hAnsiTheme="majorHAnsi" w:cstheme="majorHAnsi"/>
        </w:rPr>
      </w:pPr>
      <w:r w:rsidRPr="00531BB7">
        <w:rPr>
          <w:rFonts w:asciiTheme="majorHAnsi" w:hAnsiTheme="majorHAnsi" w:cstheme="majorHAnsi"/>
        </w:rPr>
        <w:t xml:space="preserve">Assessments will take place at the end of every topic and are based around the three skills of listening, reading and writing. Assessments are based on real GCSE tests and try to mimic these as far as possible, using real GCSE questions as well as specimen questions. </w:t>
      </w:r>
    </w:p>
    <w:p w14:paraId="5C73317E" w14:textId="482066C5" w:rsidR="00531BB7" w:rsidRPr="00531BB7" w:rsidRDefault="00531BB7" w:rsidP="00531BB7">
      <w:pPr>
        <w:rPr>
          <w:rFonts w:asciiTheme="majorHAnsi" w:hAnsiTheme="majorHAnsi" w:cstheme="majorHAnsi"/>
        </w:rPr>
      </w:pPr>
      <w:r w:rsidRPr="00531BB7">
        <w:rPr>
          <w:rFonts w:asciiTheme="majorHAnsi" w:hAnsiTheme="majorHAnsi" w:cstheme="majorHAnsi"/>
        </w:rPr>
        <w:t xml:space="preserve">Although assessments are topic-based, KS4 assessments include at least 1 question from previously learnt topics to ensure students retain vocabulary using the spaced learning approach. In addition, assessments include a variety of question styles to ensure that students are not only being tested on topic vocabulary but also on their exam strategy. </w:t>
      </w:r>
    </w:p>
    <w:p w14:paraId="5BEF0200" w14:textId="63A0897C" w:rsidR="00531BB7" w:rsidRPr="00531BB7" w:rsidRDefault="00531BB7" w:rsidP="00531BB7">
      <w:pPr>
        <w:rPr>
          <w:rFonts w:asciiTheme="majorHAnsi" w:hAnsiTheme="majorHAnsi" w:cstheme="majorHAnsi"/>
        </w:rPr>
      </w:pPr>
      <w:r w:rsidRPr="00531BB7">
        <w:rPr>
          <w:rFonts w:asciiTheme="majorHAnsi" w:hAnsiTheme="majorHAnsi" w:cstheme="majorHAnsi"/>
        </w:rPr>
        <w:t xml:space="preserve">Assessment results are recorded by both teachers and students to track progress. Students record results of listening and reading activities in their assessment grids, which are kept in the front of their books. Referring to the assessment grids on a frequent basis allows students to track their progress effectively and pinpoint which skills or topics they need to focus their efforts on. </w:t>
      </w:r>
    </w:p>
    <w:p w14:paraId="788C6CA3" w14:textId="352849D3" w:rsidR="00531BB7" w:rsidRPr="00531BB7" w:rsidRDefault="00531BB7" w:rsidP="00531BB7">
      <w:pPr>
        <w:rPr>
          <w:rFonts w:asciiTheme="majorHAnsi" w:hAnsiTheme="majorHAnsi" w:cstheme="majorHAnsi"/>
        </w:rPr>
      </w:pPr>
      <w:r w:rsidRPr="00531BB7">
        <w:rPr>
          <w:rFonts w:asciiTheme="majorHAnsi" w:hAnsiTheme="majorHAnsi" w:cstheme="majorHAnsi"/>
        </w:rPr>
        <w:t xml:space="preserve">Teachers register marks from assessments and terminal exams on a DATA tracker which automatically works out the grade and whether the student is on, above or working towards target, according to their expected grade. </w:t>
      </w:r>
    </w:p>
    <w:p w14:paraId="6950DD1A" w14:textId="081E56DF" w:rsidR="00531BB7" w:rsidRPr="00531BB7" w:rsidRDefault="00531BB7" w:rsidP="00531BB7">
      <w:pPr>
        <w:rPr>
          <w:rFonts w:asciiTheme="majorHAnsi" w:hAnsiTheme="majorHAnsi" w:cstheme="majorHAnsi"/>
        </w:rPr>
      </w:pPr>
      <w:r w:rsidRPr="00531BB7">
        <w:rPr>
          <w:rFonts w:asciiTheme="majorHAnsi" w:hAnsiTheme="majorHAnsi" w:cstheme="majorHAnsi"/>
        </w:rPr>
        <w:t xml:space="preserve">Having students engage on a regular basis with their trackers in KS3 and the AQA GCSE mark schemes and grade criteria at KS4, they </w:t>
      </w:r>
      <w:proofErr w:type="gramStart"/>
      <w:r w:rsidRPr="00531BB7">
        <w:rPr>
          <w:rFonts w:asciiTheme="majorHAnsi" w:hAnsiTheme="majorHAnsi" w:cstheme="majorHAnsi"/>
        </w:rPr>
        <w:t>are able to</w:t>
      </w:r>
      <w:proofErr w:type="gramEnd"/>
      <w:r w:rsidRPr="00531BB7">
        <w:rPr>
          <w:rFonts w:asciiTheme="majorHAnsi" w:hAnsiTheme="majorHAnsi" w:cstheme="majorHAnsi"/>
        </w:rPr>
        <w:t xml:space="preserve"> develop a good understanding of what is required of them at each stage of their language learning journey to reach their expected target grade and beyond. The interlinked use of both self- and peer-assessment is routine in languages lessons helps </w:t>
      </w:r>
      <w:r w:rsidR="004D0994" w:rsidRPr="00531BB7">
        <w:rPr>
          <w:rFonts w:asciiTheme="majorHAnsi" w:hAnsiTheme="majorHAnsi" w:cstheme="majorHAnsi"/>
        </w:rPr>
        <w:t>students</w:t>
      </w:r>
      <w:r w:rsidRPr="00531BB7">
        <w:rPr>
          <w:rFonts w:asciiTheme="majorHAnsi" w:hAnsiTheme="majorHAnsi" w:cstheme="majorHAnsi"/>
        </w:rPr>
        <w:t xml:space="preserve"> to connect successfully with the criteria. </w:t>
      </w:r>
    </w:p>
    <w:p w14:paraId="36FC1E5A" w14:textId="00E7DC46" w:rsidR="00531BB7" w:rsidRPr="00531BB7" w:rsidRDefault="00531BB7" w:rsidP="00531BB7">
      <w:pPr>
        <w:rPr>
          <w:rFonts w:asciiTheme="majorHAnsi" w:hAnsiTheme="majorHAnsi" w:cstheme="majorHAnsi"/>
        </w:rPr>
      </w:pPr>
      <w:r w:rsidRPr="00531BB7">
        <w:rPr>
          <w:rFonts w:asciiTheme="majorHAnsi" w:hAnsiTheme="majorHAnsi" w:cstheme="majorHAnsi"/>
        </w:rPr>
        <w:t xml:space="preserve">To further students’ understanding of the exam grade criteria, an RMI (Review, Mark, Improve) sheet is sometimes implemented, following a writing task. This allows students to play the role of the teacher by reviewing an example piece of work by a student, correcting, then marking it according to the grade criteria and then, finally, improving it. </w:t>
      </w:r>
    </w:p>
    <w:p w14:paraId="1960D137" w14:textId="61323450" w:rsidR="00772D28" w:rsidRPr="004B7A9E" w:rsidRDefault="00531BB7">
      <w:pPr>
        <w:rPr>
          <w:rFonts w:asciiTheme="majorHAnsi" w:hAnsiTheme="majorHAnsi" w:cstheme="majorHAnsi"/>
        </w:rPr>
      </w:pPr>
      <w:r w:rsidRPr="00531BB7">
        <w:rPr>
          <w:rFonts w:asciiTheme="majorHAnsi" w:hAnsiTheme="majorHAnsi" w:cstheme="majorHAnsi"/>
        </w:rPr>
        <w:t xml:space="preserve">Question level analysis following the assessments informs the subsequent planning of lessons which follows, allowing for any gaps in knowledge to be addressed. </w:t>
      </w:r>
    </w:p>
    <w:p w14:paraId="296875DF" w14:textId="77777777" w:rsidR="004D0994" w:rsidRDefault="004D0994" w:rsidP="00F42B42">
      <w:pPr>
        <w:spacing w:after="0"/>
        <w:rPr>
          <w:rFonts w:asciiTheme="majorHAnsi" w:hAnsiTheme="majorHAnsi" w:cstheme="majorHAnsi"/>
          <w:b/>
          <w:bCs/>
          <w:sz w:val="28"/>
          <w:szCs w:val="28"/>
        </w:rPr>
      </w:pPr>
    </w:p>
    <w:p w14:paraId="43EC5FB7" w14:textId="77777777" w:rsidR="004D0994" w:rsidRDefault="004D0994" w:rsidP="00F42B42">
      <w:pPr>
        <w:spacing w:after="0"/>
        <w:rPr>
          <w:rFonts w:asciiTheme="majorHAnsi" w:hAnsiTheme="majorHAnsi" w:cstheme="majorHAnsi"/>
          <w:b/>
          <w:bCs/>
          <w:sz w:val="28"/>
          <w:szCs w:val="28"/>
        </w:rPr>
      </w:pPr>
    </w:p>
    <w:p w14:paraId="29C42CE1" w14:textId="77777777" w:rsidR="004D0994" w:rsidRDefault="004D0994" w:rsidP="00F42B42">
      <w:pPr>
        <w:spacing w:after="0"/>
        <w:rPr>
          <w:rFonts w:asciiTheme="majorHAnsi" w:hAnsiTheme="majorHAnsi" w:cstheme="majorHAnsi"/>
          <w:b/>
          <w:bCs/>
          <w:sz w:val="28"/>
          <w:szCs w:val="28"/>
        </w:rPr>
      </w:pPr>
    </w:p>
    <w:p w14:paraId="541126BC" w14:textId="77777777" w:rsidR="004D0994" w:rsidRDefault="004D0994" w:rsidP="00F42B42">
      <w:pPr>
        <w:spacing w:after="0"/>
        <w:rPr>
          <w:rFonts w:asciiTheme="majorHAnsi" w:hAnsiTheme="majorHAnsi" w:cstheme="majorHAnsi"/>
          <w:b/>
          <w:bCs/>
          <w:sz w:val="28"/>
          <w:szCs w:val="28"/>
        </w:rPr>
      </w:pPr>
    </w:p>
    <w:p w14:paraId="16F176E7" w14:textId="77777777" w:rsidR="004D0994" w:rsidRDefault="004D0994" w:rsidP="00F42B42">
      <w:pPr>
        <w:spacing w:after="0"/>
        <w:rPr>
          <w:rFonts w:asciiTheme="majorHAnsi" w:hAnsiTheme="majorHAnsi" w:cstheme="majorHAnsi"/>
          <w:b/>
          <w:bCs/>
          <w:sz w:val="28"/>
          <w:szCs w:val="28"/>
        </w:rPr>
      </w:pPr>
    </w:p>
    <w:p w14:paraId="55E02683" w14:textId="77777777" w:rsidR="004D0994" w:rsidRDefault="004D0994" w:rsidP="00F42B42">
      <w:pPr>
        <w:spacing w:after="0"/>
        <w:rPr>
          <w:rFonts w:asciiTheme="majorHAnsi" w:hAnsiTheme="majorHAnsi" w:cstheme="majorHAnsi"/>
          <w:b/>
          <w:bCs/>
          <w:sz w:val="28"/>
          <w:szCs w:val="28"/>
        </w:rPr>
      </w:pPr>
    </w:p>
    <w:p w14:paraId="0F42A414" w14:textId="77777777" w:rsidR="004D0994" w:rsidRDefault="004D0994" w:rsidP="00F42B42">
      <w:pPr>
        <w:spacing w:after="0"/>
        <w:rPr>
          <w:rFonts w:asciiTheme="majorHAnsi" w:hAnsiTheme="majorHAnsi" w:cstheme="majorHAnsi"/>
          <w:b/>
          <w:bCs/>
          <w:sz w:val="28"/>
          <w:szCs w:val="28"/>
        </w:rPr>
      </w:pPr>
    </w:p>
    <w:p w14:paraId="508163BE" w14:textId="77777777" w:rsidR="004D0994" w:rsidRDefault="004D0994" w:rsidP="00F42B42">
      <w:pPr>
        <w:spacing w:after="0"/>
        <w:rPr>
          <w:rFonts w:asciiTheme="majorHAnsi" w:hAnsiTheme="majorHAnsi" w:cstheme="majorHAnsi"/>
          <w:b/>
          <w:bCs/>
          <w:sz w:val="28"/>
          <w:szCs w:val="28"/>
        </w:rPr>
      </w:pPr>
    </w:p>
    <w:p w14:paraId="3768CE29" w14:textId="77777777" w:rsidR="004D0994" w:rsidRDefault="004D0994" w:rsidP="00F42B42">
      <w:pPr>
        <w:spacing w:after="0"/>
        <w:rPr>
          <w:rFonts w:asciiTheme="majorHAnsi" w:hAnsiTheme="majorHAnsi" w:cstheme="majorHAnsi"/>
          <w:b/>
          <w:bCs/>
          <w:sz w:val="28"/>
          <w:szCs w:val="28"/>
        </w:rPr>
      </w:pPr>
    </w:p>
    <w:p w14:paraId="54C451BF" w14:textId="77777777" w:rsidR="004D0994" w:rsidRDefault="004D0994" w:rsidP="00F42B42">
      <w:pPr>
        <w:spacing w:after="0"/>
        <w:rPr>
          <w:rFonts w:asciiTheme="majorHAnsi" w:hAnsiTheme="majorHAnsi" w:cstheme="majorHAnsi"/>
          <w:b/>
          <w:bCs/>
          <w:sz w:val="28"/>
          <w:szCs w:val="28"/>
        </w:rPr>
      </w:pPr>
    </w:p>
    <w:p w14:paraId="0E970A8A" w14:textId="77777777" w:rsidR="004D0994" w:rsidRDefault="004D0994" w:rsidP="00F42B42">
      <w:pPr>
        <w:spacing w:after="0"/>
        <w:rPr>
          <w:rFonts w:asciiTheme="majorHAnsi" w:hAnsiTheme="majorHAnsi" w:cstheme="majorHAnsi"/>
          <w:b/>
          <w:bCs/>
          <w:sz w:val="28"/>
          <w:szCs w:val="28"/>
        </w:rPr>
      </w:pPr>
    </w:p>
    <w:p w14:paraId="56AC1477" w14:textId="77777777" w:rsidR="004D0994" w:rsidRDefault="004D0994" w:rsidP="00F42B42">
      <w:pPr>
        <w:spacing w:after="0"/>
        <w:rPr>
          <w:rFonts w:asciiTheme="majorHAnsi" w:hAnsiTheme="majorHAnsi" w:cstheme="majorHAnsi"/>
          <w:b/>
          <w:bCs/>
          <w:sz w:val="28"/>
          <w:szCs w:val="28"/>
        </w:rPr>
      </w:pPr>
    </w:p>
    <w:p w14:paraId="085C3C36" w14:textId="77777777" w:rsidR="004D0994" w:rsidRDefault="004D0994" w:rsidP="00F42B42">
      <w:pPr>
        <w:spacing w:after="0"/>
        <w:rPr>
          <w:rFonts w:asciiTheme="majorHAnsi" w:hAnsiTheme="majorHAnsi" w:cstheme="majorHAnsi"/>
          <w:b/>
          <w:bCs/>
          <w:sz w:val="28"/>
          <w:szCs w:val="28"/>
        </w:rPr>
      </w:pPr>
    </w:p>
    <w:p w14:paraId="777F6278" w14:textId="77777777" w:rsidR="004D0994" w:rsidRDefault="004D0994" w:rsidP="00F42B42">
      <w:pPr>
        <w:spacing w:after="0"/>
        <w:rPr>
          <w:rFonts w:asciiTheme="majorHAnsi" w:hAnsiTheme="majorHAnsi" w:cstheme="majorHAnsi"/>
          <w:b/>
          <w:bCs/>
          <w:sz w:val="28"/>
          <w:szCs w:val="28"/>
        </w:rPr>
      </w:pPr>
    </w:p>
    <w:p w14:paraId="64008F4C" w14:textId="557EAB53" w:rsidR="0038605E" w:rsidRPr="00DD4D55" w:rsidRDefault="00A60764" w:rsidP="00F42B42">
      <w:pPr>
        <w:spacing w:after="0"/>
        <w:rPr>
          <w:rFonts w:asciiTheme="majorHAnsi" w:hAnsiTheme="majorHAnsi" w:cstheme="majorHAnsi"/>
          <w:b/>
          <w:bCs/>
          <w:sz w:val="28"/>
          <w:szCs w:val="28"/>
        </w:rPr>
      </w:pPr>
      <w:r w:rsidRPr="00DD4D55">
        <w:rPr>
          <w:rFonts w:asciiTheme="majorHAnsi" w:hAnsiTheme="majorHAnsi" w:cstheme="majorHAnsi"/>
          <w:b/>
          <w:bCs/>
          <w:sz w:val="28"/>
          <w:szCs w:val="28"/>
        </w:rPr>
        <w:lastRenderedPageBreak/>
        <w:t>PEER ASSESSMENT</w:t>
      </w:r>
    </w:p>
    <w:p w14:paraId="0486456F" w14:textId="61165CA3" w:rsidR="0038605E" w:rsidRPr="00DD4D55" w:rsidRDefault="00A60764" w:rsidP="00F42B42">
      <w:pPr>
        <w:spacing w:after="0"/>
        <w:rPr>
          <w:rFonts w:asciiTheme="majorHAnsi" w:hAnsiTheme="majorHAnsi" w:cstheme="majorHAnsi"/>
        </w:rPr>
      </w:pPr>
      <w:r w:rsidRPr="00DD4D55">
        <w:rPr>
          <w:rFonts w:asciiTheme="majorHAnsi" w:hAnsiTheme="majorHAnsi" w:cstheme="majorHAnsi"/>
        </w:rPr>
        <w:t>Peer assessment follows the whole-school framework: understanding success criteria, teacher modelling, structured WWW and EBI feedback, and dedicated improvement time. Students utilise mark schemes and success criteria to evaluate and improve work.</w:t>
      </w:r>
      <w:r w:rsidR="0072186E" w:rsidRPr="00DD4D55">
        <w:rPr>
          <w:rFonts w:asciiTheme="majorHAnsi" w:hAnsiTheme="majorHAnsi" w:cstheme="majorHAnsi"/>
        </w:rPr>
        <w:t xml:space="preserve"> </w:t>
      </w:r>
      <w:r w:rsidR="00772D28" w:rsidRPr="00DD4D55">
        <w:rPr>
          <w:rFonts w:asciiTheme="majorHAnsi" w:hAnsiTheme="majorHAnsi" w:cstheme="majorHAnsi"/>
        </w:rPr>
        <w:t>This is exemplified in the model below:</w:t>
      </w:r>
    </w:p>
    <w:p w14:paraId="0FC3E1B6" w14:textId="273CE190" w:rsidR="0072186E" w:rsidRPr="00DD4D55" w:rsidRDefault="0072186E" w:rsidP="0072186E">
      <w:pPr>
        <w:rPr>
          <w:rFonts w:asciiTheme="majorHAnsi" w:hAnsiTheme="majorHAnsi" w:cstheme="majorHAnsi"/>
          <w:lang w:val="en-GB"/>
        </w:rPr>
      </w:pPr>
      <w:r w:rsidRPr="00DD4D55">
        <w:rPr>
          <w:rFonts w:asciiTheme="majorHAnsi" w:hAnsiTheme="majorHAnsi" w:cstheme="majorHAnsi"/>
          <w:b/>
          <w:bCs/>
          <w:u w:val="single"/>
          <w:lang w:val="en-GB"/>
        </w:rPr>
        <w:t>Clear → Modelled → Structured → Improved</w:t>
      </w:r>
      <w:r w:rsidRPr="00DD4D55">
        <w:rPr>
          <w:rFonts w:asciiTheme="majorHAnsi" w:hAnsiTheme="majorHAnsi" w:cstheme="majorHAnsi"/>
          <w:lang w:val="en-GB"/>
        </w:rPr>
        <w:t> </w:t>
      </w:r>
    </w:p>
    <w:tbl>
      <w:tblPr>
        <w:tblW w:w="0" w:type="dxa"/>
        <w:tblCellSpacing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535"/>
        <w:gridCol w:w="2800"/>
        <w:gridCol w:w="2573"/>
        <w:gridCol w:w="2062"/>
        <w:gridCol w:w="2574"/>
      </w:tblGrid>
      <w:tr w:rsidR="0072186E" w:rsidRPr="00DD4D55" w14:paraId="0FF5B736" w14:textId="77777777">
        <w:trPr>
          <w:trHeight w:val="300"/>
          <w:tblCellSpacing w:w="15" w:type="dxa"/>
        </w:trPr>
        <w:tc>
          <w:tcPr>
            <w:tcW w:w="2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B6B099"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Stage</w:t>
            </w:r>
            <w:r w:rsidRPr="004D0994">
              <w:rPr>
                <w:rFonts w:asciiTheme="majorHAnsi" w:hAnsiTheme="majorHAnsi" w:cstheme="majorHAnsi"/>
                <w:sz w:val="24"/>
                <w:szCs w:val="24"/>
                <w:lang w:val="en-GB"/>
              </w:rPr>
              <w:t> </w:t>
            </w:r>
          </w:p>
        </w:tc>
        <w:tc>
          <w:tcPr>
            <w:tcW w:w="40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A1C13D"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What the Teacher Does</w:t>
            </w:r>
            <w:r w:rsidRPr="004D0994">
              <w:rPr>
                <w:rFonts w:asciiTheme="majorHAnsi" w:hAnsiTheme="majorHAnsi" w:cstheme="majorHAnsi"/>
                <w:sz w:val="24"/>
                <w:szCs w:val="24"/>
                <w:lang w:val="en-GB"/>
              </w:rPr>
              <w:t> </w:t>
            </w:r>
          </w:p>
        </w:tc>
        <w:tc>
          <w:tcPr>
            <w:tcW w:w="34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7F0AF7"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What the Students Do</w:t>
            </w:r>
            <w:r w:rsidRPr="004D0994">
              <w:rPr>
                <w:rFonts w:asciiTheme="majorHAnsi" w:hAnsiTheme="majorHAnsi" w:cstheme="majorHAnsi"/>
                <w:sz w:val="24"/>
                <w:szCs w:val="24"/>
                <w:lang w:val="en-GB"/>
              </w:rPr>
              <w:t> </w:t>
            </w:r>
          </w:p>
        </w:tc>
        <w:tc>
          <w:tcPr>
            <w:tcW w:w="28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D47C59"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Key Questions</w:t>
            </w:r>
            <w:r w:rsidRPr="004D0994">
              <w:rPr>
                <w:rFonts w:asciiTheme="majorHAnsi" w:hAnsiTheme="majorHAnsi" w:cstheme="majorHAnsi"/>
                <w:sz w:val="24"/>
                <w:szCs w:val="24"/>
                <w:lang w:val="en-GB"/>
              </w:rPr>
              <w:t> </w:t>
            </w:r>
          </w:p>
        </w:tc>
        <w:tc>
          <w:tcPr>
            <w:tcW w:w="36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B33B45"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Non-Negotiables</w:t>
            </w:r>
            <w:r w:rsidRPr="004D0994">
              <w:rPr>
                <w:rFonts w:asciiTheme="majorHAnsi" w:hAnsiTheme="majorHAnsi" w:cstheme="majorHAnsi"/>
                <w:sz w:val="24"/>
                <w:szCs w:val="24"/>
                <w:lang w:val="en-GB"/>
              </w:rPr>
              <w:t> </w:t>
            </w:r>
          </w:p>
        </w:tc>
      </w:tr>
      <w:tr w:rsidR="0072186E" w:rsidRPr="00DD4D55" w14:paraId="099169D9" w14:textId="77777777">
        <w:trPr>
          <w:trHeight w:val="300"/>
          <w:tblCellSpacing w:w="15" w:type="dxa"/>
        </w:trPr>
        <w:tc>
          <w:tcPr>
            <w:tcW w:w="2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8250E2"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1. Understand Success Criteria</w:t>
            </w:r>
            <w:r w:rsidRPr="004D0994">
              <w:rPr>
                <w:rFonts w:asciiTheme="majorHAnsi" w:hAnsiTheme="majorHAnsi" w:cstheme="majorHAnsi"/>
                <w:sz w:val="24"/>
                <w:szCs w:val="24"/>
                <w:lang w:val="en-GB"/>
              </w:rPr>
              <w:t> </w:t>
            </w:r>
          </w:p>
        </w:tc>
        <w:tc>
          <w:tcPr>
            <w:tcW w:w="40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65C5C6" w14:textId="77777777" w:rsidR="0072186E" w:rsidRPr="004D0994" w:rsidRDefault="0072186E" w:rsidP="00A60764">
            <w:pPr>
              <w:numPr>
                <w:ilvl w:val="0"/>
                <w:numId w:val="8"/>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Share learning objective  </w:t>
            </w:r>
          </w:p>
          <w:p w14:paraId="1560DDFA" w14:textId="77777777" w:rsidR="0072186E" w:rsidRPr="004D0994" w:rsidRDefault="0072186E" w:rsidP="00A60764">
            <w:pPr>
              <w:numPr>
                <w:ilvl w:val="0"/>
                <w:numId w:val="9"/>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Share success criteria / mark scheme  </w:t>
            </w:r>
          </w:p>
          <w:p w14:paraId="40307745" w14:textId="77777777" w:rsidR="0072186E" w:rsidRPr="004D0994" w:rsidRDefault="0072186E" w:rsidP="00A60764">
            <w:pPr>
              <w:numPr>
                <w:ilvl w:val="0"/>
                <w:numId w:val="10"/>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Discuss what strong work looks like  </w:t>
            </w:r>
          </w:p>
          <w:p w14:paraId="1E5C6C6F" w14:textId="77777777" w:rsidR="0072186E" w:rsidRPr="004D0994" w:rsidRDefault="0072186E" w:rsidP="00A60764">
            <w:pPr>
              <w:numPr>
                <w:ilvl w:val="0"/>
                <w:numId w:val="11"/>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Model how criteria apply  </w:t>
            </w:r>
          </w:p>
        </w:tc>
        <w:tc>
          <w:tcPr>
            <w:tcW w:w="34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B8940C" w14:textId="77777777" w:rsidR="0072186E" w:rsidRPr="004D0994" w:rsidRDefault="0072186E" w:rsidP="00A60764">
            <w:pPr>
              <w:numPr>
                <w:ilvl w:val="0"/>
                <w:numId w:val="12"/>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Read and understand success criteria </w:t>
            </w:r>
          </w:p>
          <w:p w14:paraId="76147343" w14:textId="77777777" w:rsidR="0072186E" w:rsidRPr="004D0994" w:rsidRDefault="0072186E" w:rsidP="00A60764">
            <w:pPr>
              <w:numPr>
                <w:ilvl w:val="0"/>
                <w:numId w:val="13"/>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Identify what good work looks like </w:t>
            </w:r>
          </w:p>
        </w:tc>
        <w:tc>
          <w:tcPr>
            <w:tcW w:w="28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96C88E" w14:textId="77777777" w:rsidR="0072186E" w:rsidRPr="004D0994" w:rsidRDefault="0072186E" w:rsidP="00A60764">
            <w:pPr>
              <w:numPr>
                <w:ilvl w:val="0"/>
                <w:numId w:val="14"/>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What am I looking for?</w:t>
            </w:r>
            <w:r w:rsidRPr="004D0994">
              <w:rPr>
                <w:rFonts w:asciiTheme="majorHAnsi" w:hAnsiTheme="majorHAnsi" w:cstheme="majorHAnsi"/>
                <w:sz w:val="24"/>
                <w:szCs w:val="24"/>
                <w:lang w:val="en-GB"/>
              </w:rPr>
              <w:t> </w:t>
            </w:r>
          </w:p>
          <w:p w14:paraId="7898A2C2" w14:textId="77777777" w:rsidR="0072186E" w:rsidRPr="004D0994" w:rsidRDefault="0072186E" w:rsidP="00A60764">
            <w:pPr>
              <w:numPr>
                <w:ilvl w:val="0"/>
                <w:numId w:val="15"/>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What does success look like?</w:t>
            </w:r>
            <w:r w:rsidRPr="004D0994">
              <w:rPr>
                <w:rFonts w:asciiTheme="majorHAnsi" w:hAnsiTheme="majorHAnsi" w:cstheme="majorHAnsi"/>
                <w:sz w:val="24"/>
                <w:szCs w:val="24"/>
                <w:lang w:val="en-GB"/>
              </w:rPr>
              <w:t> </w:t>
            </w:r>
          </w:p>
        </w:tc>
        <w:tc>
          <w:tcPr>
            <w:tcW w:w="36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A8EF01" w14:textId="77777777" w:rsidR="0072186E" w:rsidRPr="004D0994" w:rsidRDefault="0072186E" w:rsidP="00A60764">
            <w:pPr>
              <w:numPr>
                <w:ilvl w:val="0"/>
                <w:numId w:val="16"/>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Success criteria always shared </w:t>
            </w:r>
          </w:p>
          <w:p w14:paraId="75E5BD05" w14:textId="77777777" w:rsidR="0072186E" w:rsidRPr="004D0994" w:rsidRDefault="0072186E" w:rsidP="00A60764">
            <w:pPr>
              <w:numPr>
                <w:ilvl w:val="0"/>
                <w:numId w:val="17"/>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Students understand expectations before starting </w:t>
            </w:r>
          </w:p>
        </w:tc>
      </w:tr>
      <w:tr w:rsidR="0072186E" w:rsidRPr="00DD4D55" w14:paraId="24E09154" w14:textId="77777777">
        <w:trPr>
          <w:trHeight w:val="300"/>
          <w:tblCellSpacing w:w="15" w:type="dxa"/>
        </w:trPr>
        <w:tc>
          <w:tcPr>
            <w:tcW w:w="2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965538"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2. Model the Process</w:t>
            </w:r>
            <w:r w:rsidRPr="004D0994">
              <w:rPr>
                <w:rFonts w:asciiTheme="majorHAnsi" w:hAnsiTheme="majorHAnsi" w:cstheme="majorHAnsi"/>
                <w:sz w:val="24"/>
                <w:szCs w:val="24"/>
                <w:lang w:val="en-GB"/>
              </w:rPr>
              <w:t> </w:t>
            </w:r>
          </w:p>
        </w:tc>
        <w:tc>
          <w:tcPr>
            <w:tcW w:w="40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4FFF56" w14:textId="77777777" w:rsidR="0072186E" w:rsidRPr="004D0994" w:rsidRDefault="0072186E" w:rsidP="00A60764">
            <w:pPr>
              <w:numPr>
                <w:ilvl w:val="0"/>
                <w:numId w:val="18"/>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Use visualiser to model peer assessment </w:t>
            </w:r>
          </w:p>
          <w:p w14:paraId="6C0376B5" w14:textId="77777777" w:rsidR="0072186E" w:rsidRPr="004D0994" w:rsidRDefault="0072186E" w:rsidP="00A60764">
            <w:pPr>
              <w:numPr>
                <w:ilvl w:val="0"/>
                <w:numId w:val="19"/>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Read an example response  </w:t>
            </w:r>
          </w:p>
          <w:p w14:paraId="5BEDF03E" w14:textId="77777777" w:rsidR="0072186E" w:rsidRPr="004D0994" w:rsidRDefault="0072186E" w:rsidP="00A60764">
            <w:pPr>
              <w:numPr>
                <w:ilvl w:val="0"/>
                <w:numId w:val="20"/>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Highlight strengths  </w:t>
            </w:r>
          </w:p>
          <w:p w14:paraId="52266957" w14:textId="77777777" w:rsidR="0072186E" w:rsidRPr="004D0994" w:rsidRDefault="0072186E" w:rsidP="00A60764">
            <w:pPr>
              <w:numPr>
                <w:ilvl w:val="0"/>
                <w:numId w:val="21"/>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Identify improvements </w:t>
            </w:r>
          </w:p>
          <w:p w14:paraId="26A4213F" w14:textId="77777777" w:rsidR="0072186E" w:rsidRPr="004D0994" w:rsidRDefault="0072186E" w:rsidP="00A60764">
            <w:pPr>
              <w:numPr>
                <w:ilvl w:val="0"/>
                <w:numId w:val="22"/>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Demonstrate good feedback </w:t>
            </w:r>
          </w:p>
        </w:tc>
        <w:tc>
          <w:tcPr>
            <w:tcW w:w="34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9C4448" w14:textId="77777777" w:rsidR="0072186E" w:rsidRPr="004D0994" w:rsidRDefault="0072186E" w:rsidP="00A60764">
            <w:pPr>
              <w:numPr>
                <w:ilvl w:val="0"/>
                <w:numId w:val="23"/>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Observe and listen - Follow teacher thinking </w:t>
            </w:r>
          </w:p>
          <w:p w14:paraId="62F44230" w14:textId="77777777" w:rsidR="0072186E" w:rsidRPr="004D0994" w:rsidRDefault="0072186E" w:rsidP="00A60764">
            <w:pPr>
              <w:numPr>
                <w:ilvl w:val="0"/>
                <w:numId w:val="24"/>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Ask questions if unsure </w:t>
            </w:r>
          </w:p>
        </w:tc>
        <w:tc>
          <w:tcPr>
            <w:tcW w:w="28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9C28F1" w14:textId="77777777" w:rsidR="0072186E" w:rsidRPr="004D0994" w:rsidRDefault="0072186E" w:rsidP="00A60764">
            <w:pPr>
              <w:numPr>
                <w:ilvl w:val="0"/>
                <w:numId w:val="25"/>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How do I assess work?</w:t>
            </w:r>
            <w:r w:rsidRPr="004D0994">
              <w:rPr>
                <w:rFonts w:asciiTheme="majorHAnsi" w:hAnsiTheme="majorHAnsi" w:cstheme="majorHAnsi"/>
                <w:sz w:val="24"/>
                <w:szCs w:val="24"/>
                <w:lang w:val="en-GB"/>
              </w:rPr>
              <w:t> </w:t>
            </w:r>
          </w:p>
          <w:p w14:paraId="34DB945F" w14:textId="77777777" w:rsidR="0072186E" w:rsidRPr="004D0994" w:rsidRDefault="0072186E" w:rsidP="00A60764">
            <w:pPr>
              <w:numPr>
                <w:ilvl w:val="0"/>
                <w:numId w:val="26"/>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What does good feedback look like?</w:t>
            </w:r>
            <w:r w:rsidRPr="004D0994">
              <w:rPr>
                <w:rFonts w:asciiTheme="majorHAnsi" w:hAnsiTheme="majorHAnsi" w:cstheme="majorHAnsi"/>
                <w:sz w:val="24"/>
                <w:szCs w:val="24"/>
                <w:lang w:val="en-GB"/>
              </w:rPr>
              <w:t> </w:t>
            </w:r>
          </w:p>
        </w:tc>
        <w:tc>
          <w:tcPr>
            <w:tcW w:w="36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D7CCC9" w14:textId="77777777" w:rsidR="0072186E" w:rsidRPr="004D0994" w:rsidRDefault="0072186E" w:rsidP="00A60764">
            <w:pPr>
              <w:numPr>
                <w:ilvl w:val="0"/>
                <w:numId w:val="27"/>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Teacher modelling is explicit </w:t>
            </w:r>
          </w:p>
          <w:p w14:paraId="7FD837C6" w14:textId="77777777" w:rsidR="0072186E" w:rsidRPr="004D0994" w:rsidRDefault="0072186E" w:rsidP="00A60764">
            <w:pPr>
              <w:numPr>
                <w:ilvl w:val="0"/>
                <w:numId w:val="28"/>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Visualiser used where possible </w:t>
            </w:r>
          </w:p>
        </w:tc>
      </w:tr>
      <w:tr w:rsidR="0072186E" w:rsidRPr="00DD4D55" w14:paraId="00A48030" w14:textId="77777777">
        <w:trPr>
          <w:trHeight w:val="300"/>
          <w:tblCellSpacing w:w="15" w:type="dxa"/>
        </w:trPr>
        <w:tc>
          <w:tcPr>
            <w:tcW w:w="2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341AA8"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3. Structured Peer Feedback</w:t>
            </w:r>
            <w:r w:rsidRPr="004D0994">
              <w:rPr>
                <w:rFonts w:asciiTheme="majorHAnsi" w:hAnsiTheme="majorHAnsi" w:cstheme="majorHAnsi"/>
                <w:sz w:val="24"/>
                <w:szCs w:val="24"/>
                <w:lang w:val="en-GB"/>
              </w:rPr>
              <w:t> </w:t>
            </w:r>
          </w:p>
        </w:tc>
        <w:tc>
          <w:tcPr>
            <w:tcW w:w="40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EF8263" w14:textId="77777777" w:rsidR="0072186E" w:rsidRPr="004D0994" w:rsidRDefault="0072186E" w:rsidP="00A60764">
            <w:pPr>
              <w:numPr>
                <w:ilvl w:val="0"/>
                <w:numId w:val="29"/>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Provide clear structure (WWW/EBI, checklist, mark scheme) </w:t>
            </w:r>
          </w:p>
          <w:p w14:paraId="2A69E443" w14:textId="77777777" w:rsidR="0072186E" w:rsidRPr="004D0994" w:rsidRDefault="0072186E" w:rsidP="00A60764">
            <w:pPr>
              <w:numPr>
                <w:ilvl w:val="0"/>
                <w:numId w:val="30"/>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Guide students to link feedback to criteria </w:t>
            </w:r>
          </w:p>
        </w:tc>
        <w:tc>
          <w:tcPr>
            <w:tcW w:w="34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669F14" w14:textId="77777777" w:rsidR="0072186E" w:rsidRPr="004D0994" w:rsidRDefault="0072186E" w:rsidP="00A60764">
            <w:pPr>
              <w:numPr>
                <w:ilvl w:val="0"/>
                <w:numId w:val="31"/>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Assess peer work </w:t>
            </w:r>
          </w:p>
          <w:p w14:paraId="6AF199B4" w14:textId="77777777" w:rsidR="0072186E" w:rsidRPr="004D0994" w:rsidRDefault="0072186E" w:rsidP="00A60764">
            <w:pPr>
              <w:numPr>
                <w:ilvl w:val="0"/>
                <w:numId w:val="32"/>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Identify strengths (WWW) </w:t>
            </w:r>
          </w:p>
          <w:p w14:paraId="51A28D9E" w14:textId="77777777" w:rsidR="0072186E" w:rsidRPr="004D0994" w:rsidRDefault="0072186E" w:rsidP="00A60764">
            <w:pPr>
              <w:numPr>
                <w:ilvl w:val="0"/>
                <w:numId w:val="33"/>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Suggest improvements (EBI) </w:t>
            </w:r>
          </w:p>
          <w:p w14:paraId="641FD0B8" w14:textId="77777777" w:rsidR="0072186E" w:rsidRPr="004D0994" w:rsidRDefault="0072186E" w:rsidP="00A60764">
            <w:pPr>
              <w:numPr>
                <w:ilvl w:val="0"/>
                <w:numId w:val="34"/>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Use subject-specific criteria </w:t>
            </w:r>
          </w:p>
        </w:tc>
        <w:tc>
          <w:tcPr>
            <w:tcW w:w="28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971962" w14:textId="77777777" w:rsidR="0072186E" w:rsidRPr="004D0994" w:rsidRDefault="0072186E" w:rsidP="00A60764">
            <w:pPr>
              <w:numPr>
                <w:ilvl w:val="0"/>
                <w:numId w:val="35"/>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What has been done well?</w:t>
            </w:r>
            <w:r w:rsidRPr="004D0994">
              <w:rPr>
                <w:rFonts w:asciiTheme="majorHAnsi" w:hAnsiTheme="majorHAnsi" w:cstheme="majorHAnsi"/>
                <w:sz w:val="24"/>
                <w:szCs w:val="24"/>
                <w:lang w:val="en-GB"/>
              </w:rPr>
              <w:t> </w:t>
            </w:r>
          </w:p>
          <w:p w14:paraId="46B585B7" w14:textId="77777777" w:rsidR="0072186E" w:rsidRPr="004D0994" w:rsidRDefault="0072186E" w:rsidP="00A60764">
            <w:pPr>
              <w:numPr>
                <w:ilvl w:val="0"/>
                <w:numId w:val="36"/>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How can this improve?</w:t>
            </w:r>
            <w:r w:rsidRPr="004D0994">
              <w:rPr>
                <w:rFonts w:asciiTheme="majorHAnsi" w:hAnsiTheme="majorHAnsi" w:cstheme="majorHAnsi"/>
                <w:sz w:val="24"/>
                <w:szCs w:val="24"/>
                <w:lang w:val="en-GB"/>
              </w:rPr>
              <w:t> </w:t>
            </w:r>
          </w:p>
        </w:tc>
        <w:tc>
          <w:tcPr>
            <w:tcW w:w="36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D79167" w14:textId="77777777" w:rsidR="0072186E" w:rsidRPr="004D0994" w:rsidRDefault="0072186E" w:rsidP="00A60764">
            <w:pPr>
              <w:numPr>
                <w:ilvl w:val="0"/>
                <w:numId w:val="37"/>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Feedback must be specific </w:t>
            </w:r>
          </w:p>
          <w:p w14:paraId="34F1E0AE" w14:textId="77777777" w:rsidR="0072186E" w:rsidRPr="004D0994" w:rsidRDefault="0072186E" w:rsidP="00A60764">
            <w:pPr>
              <w:numPr>
                <w:ilvl w:val="0"/>
                <w:numId w:val="38"/>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Linked to success criteria </w:t>
            </w:r>
          </w:p>
          <w:p w14:paraId="3E4538E5" w14:textId="77777777" w:rsidR="0072186E" w:rsidRPr="004D0994" w:rsidRDefault="0072186E" w:rsidP="00A60764">
            <w:pPr>
              <w:numPr>
                <w:ilvl w:val="0"/>
                <w:numId w:val="39"/>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No vague comments </w:t>
            </w:r>
          </w:p>
        </w:tc>
      </w:tr>
      <w:tr w:rsidR="0072186E" w:rsidRPr="00DD4D55" w14:paraId="6EA5DC34" w14:textId="77777777">
        <w:trPr>
          <w:trHeight w:val="300"/>
          <w:tblCellSpacing w:w="15" w:type="dxa"/>
        </w:trPr>
        <w:tc>
          <w:tcPr>
            <w:tcW w:w="21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D6607E" w14:textId="77777777" w:rsidR="0072186E" w:rsidRPr="004D0994" w:rsidRDefault="0072186E" w:rsidP="004D0994">
            <w:pPr>
              <w:spacing w:after="0"/>
              <w:rPr>
                <w:rFonts w:asciiTheme="majorHAnsi" w:hAnsiTheme="majorHAnsi" w:cstheme="majorHAnsi"/>
                <w:sz w:val="24"/>
                <w:szCs w:val="24"/>
                <w:lang w:val="en-GB"/>
              </w:rPr>
            </w:pPr>
            <w:r w:rsidRPr="004D0994">
              <w:rPr>
                <w:rFonts w:asciiTheme="majorHAnsi" w:hAnsiTheme="majorHAnsi" w:cstheme="majorHAnsi"/>
                <w:b/>
                <w:bCs/>
                <w:sz w:val="24"/>
                <w:szCs w:val="24"/>
                <w:lang w:val="en-GB"/>
              </w:rPr>
              <w:t>4. Improve the Work</w:t>
            </w:r>
            <w:r w:rsidRPr="004D0994">
              <w:rPr>
                <w:rFonts w:asciiTheme="majorHAnsi" w:hAnsiTheme="majorHAnsi" w:cstheme="majorHAnsi"/>
                <w:sz w:val="24"/>
                <w:szCs w:val="24"/>
                <w:lang w:val="en-GB"/>
              </w:rPr>
              <w:t> </w:t>
            </w:r>
          </w:p>
        </w:tc>
        <w:tc>
          <w:tcPr>
            <w:tcW w:w="40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409E4F" w14:textId="77777777" w:rsidR="0072186E" w:rsidRPr="004D0994" w:rsidRDefault="0072186E" w:rsidP="00A60764">
            <w:pPr>
              <w:numPr>
                <w:ilvl w:val="0"/>
                <w:numId w:val="40"/>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Build time into lesson for improvement  </w:t>
            </w:r>
          </w:p>
          <w:p w14:paraId="42062E84" w14:textId="77777777" w:rsidR="0072186E" w:rsidRPr="004D0994" w:rsidRDefault="0072186E" w:rsidP="00A60764">
            <w:pPr>
              <w:numPr>
                <w:ilvl w:val="0"/>
                <w:numId w:val="41"/>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Direct students to act on feedback </w:t>
            </w:r>
          </w:p>
        </w:tc>
        <w:tc>
          <w:tcPr>
            <w:tcW w:w="34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3546D" w14:textId="77777777" w:rsidR="0072186E" w:rsidRPr="004D0994" w:rsidRDefault="0072186E" w:rsidP="00A60764">
            <w:pPr>
              <w:numPr>
                <w:ilvl w:val="0"/>
                <w:numId w:val="42"/>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Edit or redraft work </w:t>
            </w:r>
          </w:p>
          <w:p w14:paraId="063A7E3E" w14:textId="77777777" w:rsidR="0072186E" w:rsidRPr="004D0994" w:rsidRDefault="0072186E" w:rsidP="00A60764">
            <w:pPr>
              <w:numPr>
                <w:ilvl w:val="0"/>
                <w:numId w:val="43"/>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Correct errors </w:t>
            </w:r>
          </w:p>
          <w:p w14:paraId="0D09BD30" w14:textId="77777777" w:rsidR="0072186E" w:rsidRPr="004D0994" w:rsidRDefault="0072186E" w:rsidP="00A60764">
            <w:pPr>
              <w:numPr>
                <w:ilvl w:val="0"/>
                <w:numId w:val="44"/>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Improve responses </w:t>
            </w:r>
          </w:p>
          <w:p w14:paraId="49AB886F" w14:textId="77777777" w:rsidR="0072186E" w:rsidRPr="004D0994" w:rsidRDefault="0072186E" w:rsidP="00A60764">
            <w:pPr>
              <w:numPr>
                <w:ilvl w:val="0"/>
                <w:numId w:val="45"/>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Show progress </w:t>
            </w:r>
          </w:p>
        </w:tc>
        <w:tc>
          <w:tcPr>
            <w:tcW w:w="28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9DE923" w14:textId="77777777" w:rsidR="0072186E" w:rsidRPr="004D0994" w:rsidRDefault="0072186E" w:rsidP="00A60764">
            <w:pPr>
              <w:numPr>
                <w:ilvl w:val="0"/>
                <w:numId w:val="46"/>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How can I improve my work?</w:t>
            </w:r>
            <w:r w:rsidRPr="004D0994">
              <w:rPr>
                <w:rFonts w:asciiTheme="majorHAnsi" w:hAnsiTheme="majorHAnsi" w:cstheme="majorHAnsi"/>
                <w:sz w:val="24"/>
                <w:szCs w:val="24"/>
                <w:lang w:val="en-GB"/>
              </w:rPr>
              <w:t> </w:t>
            </w:r>
          </w:p>
          <w:p w14:paraId="4905BC5B" w14:textId="77777777" w:rsidR="0072186E" w:rsidRPr="004D0994" w:rsidRDefault="0072186E" w:rsidP="00A60764">
            <w:pPr>
              <w:numPr>
                <w:ilvl w:val="0"/>
                <w:numId w:val="47"/>
              </w:numPr>
              <w:spacing w:after="0"/>
              <w:rPr>
                <w:rFonts w:asciiTheme="majorHAnsi" w:hAnsiTheme="majorHAnsi" w:cstheme="majorHAnsi"/>
                <w:sz w:val="24"/>
                <w:szCs w:val="24"/>
                <w:lang w:val="en-GB"/>
              </w:rPr>
            </w:pPr>
            <w:r w:rsidRPr="004D0994">
              <w:rPr>
                <w:rFonts w:asciiTheme="majorHAnsi" w:hAnsiTheme="majorHAnsi" w:cstheme="majorHAnsi"/>
                <w:i/>
                <w:iCs/>
                <w:sz w:val="24"/>
                <w:szCs w:val="24"/>
                <w:lang w:val="en-GB"/>
              </w:rPr>
              <w:t>What will I change?</w:t>
            </w:r>
            <w:r w:rsidRPr="004D0994">
              <w:rPr>
                <w:rFonts w:asciiTheme="majorHAnsi" w:hAnsiTheme="majorHAnsi" w:cstheme="majorHAnsi"/>
                <w:sz w:val="24"/>
                <w:szCs w:val="24"/>
                <w:lang w:val="en-GB"/>
              </w:rPr>
              <w:t> </w:t>
            </w:r>
          </w:p>
        </w:tc>
        <w:tc>
          <w:tcPr>
            <w:tcW w:w="36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17C453" w14:textId="77777777" w:rsidR="0072186E" w:rsidRPr="004D0994" w:rsidRDefault="0072186E" w:rsidP="00A60764">
            <w:pPr>
              <w:numPr>
                <w:ilvl w:val="0"/>
                <w:numId w:val="48"/>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Time for improvement is essential </w:t>
            </w:r>
          </w:p>
          <w:p w14:paraId="36D3991E" w14:textId="77777777" w:rsidR="0072186E" w:rsidRPr="004D0994" w:rsidRDefault="0072186E" w:rsidP="00A60764">
            <w:pPr>
              <w:numPr>
                <w:ilvl w:val="0"/>
                <w:numId w:val="49"/>
              </w:numPr>
              <w:spacing w:after="0"/>
              <w:rPr>
                <w:rFonts w:asciiTheme="majorHAnsi" w:hAnsiTheme="majorHAnsi" w:cstheme="majorHAnsi"/>
                <w:sz w:val="24"/>
                <w:szCs w:val="24"/>
                <w:lang w:val="en-GB"/>
              </w:rPr>
            </w:pPr>
            <w:r w:rsidRPr="004D0994">
              <w:rPr>
                <w:rFonts w:asciiTheme="majorHAnsi" w:hAnsiTheme="majorHAnsi" w:cstheme="majorHAnsi"/>
                <w:sz w:val="24"/>
                <w:szCs w:val="24"/>
                <w:lang w:val="en-GB"/>
              </w:rPr>
              <w:t>Students must act on feedback </w:t>
            </w:r>
          </w:p>
        </w:tc>
      </w:tr>
    </w:tbl>
    <w:p w14:paraId="7FA1D955" w14:textId="77777777" w:rsidR="004D0994" w:rsidRDefault="004D0994" w:rsidP="00F42B42">
      <w:pPr>
        <w:spacing w:after="0"/>
        <w:rPr>
          <w:rFonts w:asciiTheme="majorHAnsi" w:hAnsiTheme="majorHAnsi" w:cstheme="majorHAnsi"/>
          <w:b/>
          <w:bCs/>
        </w:rPr>
      </w:pPr>
    </w:p>
    <w:p w14:paraId="609D5757" w14:textId="77777777" w:rsidR="004D0994" w:rsidRDefault="004D0994" w:rsidP="00F42B42">
      <w:pPr>
        <w:spacing w:after="0"/>
        <w:rPr>
          <w:rFonts w:asciiTheme="majorHAnsi" w:hAnsiTheme="majorHAnsi" w:cstheme="majorHAnsi"/>
          <w:b/>
          <w:bCs/>
        </w:rPr>
      </w:pPr>
    </w:p>
    <w:p w14:paraId="3D1D7D7F" w14:textId="77777777" w:rsidR="004D0994" w:rsidRDefault="004D0994" w:rsidP="00F42B42">
      <w:pPr>
        <w:spacing w:after="0"/>
        <w:rPr>
          <w:rFonts w:asciiTheme="majorHAnsi" w:hAnsiTheme="majorHAnsi" w:cstheme="majorHAnsi"/>
          <w:b/>
          <w:bCs/>
        </w:rPr>
      </w:pPr>
    </w:p>
    <w:p w14:paraId="327E0E72" w14:textId="77777777" w:rsidR="004D0994" w:rsidRDefault="004D0994" w:rsidP="00F42B42">
      <w:pPr>
        <w:spacing w:after="0"/>
        <w:rPr>
          <w:rFonts w:asciiTheme="majorHAnsi" w:hAnsiTheme="majorHAnsi" w:cstheme="majorHAnsi"/>
          <w:b/>
          <w:bCs/>
        </w:rPr>
      </w:pPr>
    </w:p>
    <w:p w14:paraId="0CE4EA1E" w14:textId="77777777" w:rsidR="004D0994" w:rsidRDefault="004D0994" w:rsidP="00F42B42">
      <w:pPr>
        <w:spacing w:after="0"/>
        <w:rPr>
          <w:rFonts w:asciiTheme="majorHAnsi" w:hAnsiTheme="majorHAnsi" w:cstheme="majorHAnsi"/>
          <w:b/>
          <w:bCs/>
        </w:rPr>
      </w:pPr>
    </w:p>
    <w:p w14:paraId="1B7F6D3D" w14:textId="28FCFF8F" w:rsidR="000330EB" w:rsidRPr="000330EB" w:rsidRDefault="000330EB" w:rsidP="00F42B42">
      <w:pPr>
        <w:spacing w:after="0"/>
        <w:rPr>
          <w:rFonts w:asciiTheme="majorHAnsi" w:hAnsiTheme="majorHAnsi" w:cstheme="majorHAnsi"/>
          <w:b/>
          <w:bCs/>
        </w:rPr>
      </w:pPr>
      <w:r w:rsidRPr="000330EB">
        <w:rPr>
          <w:rFonts w:asciiTheme="majorHAnsi" w:hAnsiTheme="majorHAnsi" w:cstheme="majorHAnsi"/>
          <w:b/>
          <w:bCs/>
        </w:rPr>
        <w:lastRenderedPageBreak/>
        <w:t>An example of peer-assessment is below:</w:t>
      </w:r>
    </w:p>
    <w:p w14:paraId="48169714" w14:textId="76081247" w:rsidR="000330EB" w:rsidRDefault="000330EB" w:rsidP="00F42B42">
      <w:pPr>
        <w:spacing w:after="0"/>
        <w:rPr>
          <w:rFonts w:asciiTheme="majorHAnsi" w:hAnsiTheme="majorHAnsi" w:cstheme="majorHAnsi"/>
          <w:b/>
          <w:bCs/>
          <w:sz w:val="28"/>
          <w:szCs w:val="28"/>
        </w:rPr>
      </w:pPr>
      <w:r w:rsidRPr="000330EB">
        <w:rPr>
          <w:rFonts w:asciiTheme="majorHAnsi" w:hAnsiTheme="majorHAnsi" w:cstheme="majorHAnsi"/>
          <w:b/>
          <w:bCs/>
          <w:noProof/>
          <w:sz w:val="28"/>
          <w:szCs w:val="28"/>
        </w:rPr>
        <w:drawing>
          <wp:inline distT="0" distB="0" distL="0" distR="0" wp14:anchorId="2EB224EE" wp14:editId="4AC9FB46">
            <wp:extent cx="7200900" cy="9045199"/>
            <wp:effectExtent l="0" t="0" r="0" b="3810"/>
            <wp:docPr id="2011050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50432" name=""/>
                    <pic:cNvPicPr/>
                  </pic:nvPicPr>
                  <pic:blipFill>
                    <a:blip r:embed="rId13"/>
                    <a:stretch>
                      <a:fillRect/>
                    </a:stretch>
                  </pic:blipFill>
                  <pic:spPr>
                    <a:xfrm>
                      <a:off x="0" y="0"/>
                      <a:ext cx="7209268" cy="9055710"/>
                    </a:xfrm>
                    <a:prstGeom prst="rect">
                      <a:avLst/>
                    </a:prstGeom>
                  </pic:spPr>
                </pic:pic>
              </a:graphicData>
            </a:graphic>
          </wp:inline>
        </w:drawing>
      </w:r>
    </w:p>
    <w:p w14:paraId="16303E96" w14:textId="77777777" w:rsidR="0069725C" w:rsidRDefault="0069725C" w:rsidP="00F42B42">
      <w:pPr>
        <w:spacing w:after="0"/>
        <w:rPr>
          <w:rFonts w:asciiTheme="majorHAnsi" w:hAnsiTheme="majorHAnsi" w:cstheme="majorHAnsi"/>
          <w:b/>
          <w:bCs/>
          <w:sz w:val="28"/>
          <w:szCs w:val="28"/>
        </w:rPr>
      </w:pPr>
    </w:p>
    <w:p w14:paraId="7A1D12A7" w14:textId="77777777" w:rsidR="00EE2C2F" w:rsidRPr="00EE2C2F" w:rsidRDefault="00EE2C2F" w:rsidP="00EE2C2F">
      <w:pPr>
        <w:rPr>
          <w:rFonts w:asciiTheme="majorHAnsi" w:hAnsiTheme="majorHAnsi" w:cstheme="majorHAnsi"/>
          <w:b/>
          <w:sz w:val="40"/>
        </w:rPr>
      </w:pPr>
      <w:r w:rsidRPr="00EE2C2F">
        <w:rPr>
          <w:rFonts w:asciiTheme="majorHAnsi" w:hAnsiTheme="majorHAnsi" w:cstheme="majorHAnsi"/>
          <w:b/>
          <w:sz w:val="28"/>
        </w:rPr>
        <w:lastRenderedPageBreak/>
        <w:t>ALNS Languages Assessment and Marking Policy</w:t>
      </w:r>
    </w:p>
    <w:tbl>
      <w:tblPr>
        <w:tblStyle w:val="TableGrid"/>
        <w:tblW w:w="9958" w:type="dxa"/>
        <w:jc w:val="center"/>
        <w:tblLook w:val="04A0" w:firstRow="1" w:lastRow="0" w:firstColumn="1" w:lastColumn="0" w:noHBand="0" w:noVBand="1"/>
      </w:tblPr>
      <w:tblGrid>
        <w:gridCol w:w="3397"/>
        <w:gridCol w:w="3402"/>
        <w:gridCol w:w="3159"/>
      </w:tblGrid>
      <w:tr w:rsidR="00EE2C2F" w:rsidRPr="00B72D00" w14:paraId="0437BEC1" w14:textId="77777777" w:rsidTr="0069046A">
        <w:trPr>
          <w:trHeight w:val="681"/>
          <w:jc w:val="center"/>
        </w:trPr>
        <w:tc>
          <w:tcPr>
            <w:tcW w:w="3397" w:type="dxa"/>
            <w:shd w:val="clear" w:color="auto" w:fill="7030A0"/>
            <w:vAlign w:val="center"/>
          </w:tcPr>
          <w:p w14:paraId="48617DFD" w14:textId="77777777" w:rsidR="00EE2C2F" w:rsidRPr="00B72D00" w:rsidRDefault="00EE2C2F" w:rsidP="0069046A">
            <w:pPr>
              <w:jc w:val="center"/>
              <w:rPr>
                <w:b/>
                <w:color w:val="FFFFFF" w:themeColor="background1"/>
                <w:sz w:val="32"/>
                <w:szCs w:val="20"/>
              </w:rPr>
            </w:pPr>
            <w:r w:rsidRPr="00B72D00">
              <w:rPr>
                <w:b/>
                <w:color w:val="FFFFFF" w:themeColor="background1"/>
                <w:sz w:val="32"/>
                <w:szCs w:val="20"/>
              </w:rPr>
              <w:t>Teacher Feedback</w:t>
            </w:r>
          </w:p>
        </w:tc>
        <w:tc>
          <w:tcPr>
            <w:tcW w:w="3402" w:type="dxa"/>
            <w:shd w:val="clear" w:color="auto" w:fill="FF0066"/>
            <w:vAlign w:val="center"/>
          </w:tcPr>
          <w:p w14:paraId="5F2B2D59" w14:textId="77777777" w:rsidR="00EE2C2F" w:rsidRPr="00B72D00" w:rsidRDefault="00EE2C2F" w:rsidP="0069046A">
            <w:pPr>
              <w:jc w:val="center"/>
              <w:rPr>
                <w:b/>
                <w:color w:val="FFFFFF" w:themeColor="background1"/>
                <w:sz w:val="32"/>
                <w:szCs w:val="20"/>
              </w:rPr>
            </w:pPr>
            <w:r w:rsidRPr="00B72D00">
              <w:rPr>
                <w:b/>
                <w:color w:val="FFFFFF" w:themeColor="background1"/>
                <w:sz w:val="32"/>
                <w:szCs w:val="20"/>
              </w:rPr>
              <w:t>Students Taking Next Steps</w:t>
            </w:r>
          </w:p>
        </w:tc>
        <w:tc>
          <w:tcPr>
            <w:tcW w:w="3159" w:type="dxa"/>
            <w:shd w:val="clear" w:color="auto" w:fill="00B050"/>
            <w:vAlign w:val="center"/>
          </w:tcPr>
          <w:p w14:paraId="16779264" w14:textId="77777777" w:rsidR="00EE2C2F" w:rsidRPr="00B72D00" w:rsidRDefault="00EE2C2F" w:rsidP="0069046A">
            <w:pPr>
              <w:jc w:val="center"/>
              <w:rPr>
                <w:b/>
                <w:color w:val="FFFFFF" w:themeColor="background1"/>
                <w:sz w:val="32"/>
                <w:szCs w:val="20"/>
              </w:rPr>
            </w:pPr>
            <w:r w:rsidRPr="00B72D00">
              <w:rPr>
                <w:b/>
                <w:color w:val="FFFFFF" w:themeColor="background1"/>
                <w:sz w:val="32"/>
                <w:szCs w:val="20"/>
              </w:rPr>
              <w:t>Peer or Self-Assessment</w:t>
            </w:r>
          </w:p>
        </w:tc>
      </w:tr>
      <w:tr w:rsidR="00EE2C2F" w:rsidRPr="00B72D00" w14:paraId="23CC683C" w14:textId="77777777" w:rsidTr="0069046A">
        <w:trPr>
          <w:trHeight w:val="753"/>
          <w:jc w:val="center"/>
        </w:trPr>
        <w:tc>
          <w:tcPr>
            <w:tcW w:w="3397" w:type="dxa"/>
          </w:tcPr>
          <w:p w14:paraId="699D9CF8" w14:textId="77777777" w:rsidR="00EE2C2F" w:rsidRPr="00B72D00" w:rsidRDefault="00EE2C2F" w:rsidP="0069046A">
            <w:pPr>
              <w:rPr>
                <w:sz w:val="20"/>
                <w:szCs w:val="20"/>
              </w:rPr>
            </w:pPr>
            <w:r w:rsidRPr="00B72D00">
              <w:rPr>
                <w:sz w:val="20"/>
                <w:szCs w:val="20"/>
              </w:rPr>
              <w:t xml:space="preserve">Mark books </w:t>
            </w:r>
            <w:r>
              <w:rPr>
                <w:b/>
                <w:color w:val="7030A0"/>
                <w:sz w:val="20"/>
                <w:szCs w:val="20"/>
              </w:rPr>
              <w:t>following a key piece of work</w:t>
            </w:r>
            <w:r w:rsidRPr="00B72D00">
              <w:rPr>
                <w:color w:val="7030A0"/>
                <w:sz w:val="20"/>
                <w:szCs w:val="20"/>
              </w:rPr>
              <w:t xml:space="preserve"> </w:t>
            </w:r>
            <w:r w:rsidRPr="00B72D00">
              <w:rPr>
                <w:sz w:val="20"/>
                <w:szCs w:val="20"/>
              </w:rPr>
              <w:t>using purple pens</w:t>
            </w:r>
            <w:r>
              <w:rPr>
                <w:sz w:val="20"/>
                <w:szCs w:val="20"/>
              </w:rPr>
              <w:t xml:space="preserve">. </w:t>
            </w:r>
          </w:p>
        </w:tc>
        <w:tc>
          <w:tcPr>
            <w:tcW w:w="3402" w:type="dxa"/>
          </w:tcPr>
          <w:p w14:paraId="5E9BD266" w14:textId="77777777" w:rsidR="00EE2C2F" w:rsidRPr="00B72D00" w:rsidRDefault="00EE2C2F" w:rsidP="0069046A">
            <w:pPr>
              <w:rPr>
                <w:sz w:val="20"/>
                <w:szCs w:val="20"/>
              </w:rPr>
            </w:pPr>
            <w:r>
              <w:rPr>
                <w:sz w:val="20"/>
                <w:szCs w:val="20"/>
              </w:rPr>
              <w:t xml:space="preserve">Students use </w:t>
            </w:r>
            <w:r w:rsidRPr="001A2C5B">
              <w:rPr>
                <w:b/>
                <w:color w:val="FF0066"/>
                <w:sz w:val="20"/>
                <w:szCs w:val="20"/>
              </w:rPr>
              <w:t xml:space="preserve">pink </w:t>
            </w:r>
            <w:proofErr w:type="gramStart"/>
            <w:r w:rsidRPr="001A2C5B">
              <w:rPr>
                <w:b/>
                <w:color w:val="FF0066"/>
                <w:sz w:val="20"/>
                <w:szCs w:val="20"/>
              </w:rPr>
              <w:t>pen</w:t>
            </w:r>
            <w:proofErr w:type="gramEnd"/>
            <w:r w:rsidRPr="001A2C5B">
              <w:rPr>
                <w:color w:val="FF0066"/>
                <w:sz w:val="20"/>
                <w:szCs w:val="20"/>
              </w:rPr>
              <w:t xml:space="preserve"> </w:t>
            </w:r>
            <w:r>
              <w:rPr>
                <w:sz w:val="20"/>
                <w:szCs w:val="20"/>
              </w:rPr>
              <w:t>to take their next steps and feed forward.</w:t>
            </w:r>
          </w:p>
        </w:tc>
        <w:tc>
          <w:tcPr>
            <w:tcW w:w="3159" w:type="dxa"/>
          </w:tcPr>
          <w:p w14:paraId="1AE37A02" w14:textId="77777777" w:rsidR="00EE2C2F" w:rsidRPr="00B72D00" w:rsidRDefault="00EE2C2F" w:rsidP="0069046A">
            <w:pPr>
              <w:rPr>
                <w:sz w:val="20"/>
                <w:szCs w:val="20"/>
              </w:rPr>
            </w:pPr>
            <w:r w:rsidRPr="00B72D00">
              <w:rPr>
                <w:sz w:val="20"/>
                <w:szCs w:val="20"/>
              </w:rPr>
              <w:t xml:space="preserve">Students use </w:t>
            </w:r>
            <w:r w:rsidRPr="00B72D00">
              <w:rPr>
                <w:b/>
                <w:color w:val="00B050"/>
                <w:sz w:val="20"/>
                <w:szCs w:val="20"/>
              </w:rPr>
              <w:t xml:space="preserve">green </w:t>
            </w:r>
            <w:proofErr w:type="gramStart"/>
            <w:r w:rsidRPr="00B72D00">
              <w:rPr>
                <w:b/>
                <w:color w:val="00B050"/>
                <w:sz w:val="20"/>
                <w:szCs w:val="20"/>
              </w:rPr>
              <w:t>pen</w:t>
            </w:r>
            <w:proofErr w:type="gramEnd"/>
            <w:r w:rsidRPr="00B72D00">
              <w:rPr>
                <w:color w:val="00B050"/>
                <w:sz w:val="20"/>
                <w:szCs w:val="20"/>
              </w:rPr>
              <w:t xml:space="preserve"> </w:t>
            </w:r>
            <w:r>
              <w:rPr>
                <w:sz w:val="20"/>
                <w:szCs w:val="20"/>
              </w:rPr>
              <w:t>to peer and self-</w:t>
            </w:r>
            <w:r w:rsidRPr="00B72D00">
              <w:rPr>
                <w:sz w:val="20"/>
                <w:szCs w:val="20"/>
              </w:rPr>
              <w:t>assess</w:t>
            </w:r>
          </w:p>
        </w:tc>
      </w:tr>
      <w:tr w:rsidR="00EE2C2F" w:rsidRPr="00B72D00" w14:paraId="6C708D81" w14:textId="77777777" w:rsidTr="0069046A">
        <w:trPr>
          <w:trHeight w:val="848"/>
          <w:jc w:val="center"/>
        </w:trPr>
        <w:tc>
          <w:tcPr>
            <w:tcW w:w="3397" w:type="dxa"/>
          </w:tcPr>
          <w:p w14:paraId="73C7808A" w14:textId="77777777" w:rsidR="00EE2C2F" w:rsidRPr="00B72D00" w:rsidRDefault="00EE2C2F" w:rsidP="0069046A">
            <w:pPr>
              <w:rPr>
                <w:sz w:val="20"/>
                <w:szCs w:val="20"/>
              </w:rPr>
            </w:pPr>
            <w:r w:rsidRPr="00B72D00">
              <w:rPr>
                <w:sz w:val="20"/>
                <w:szCs w:val="20"/>
              </w:rPr>
              <w:t xml:space="preserve">Only focus </w:t>
            </w:r>
            <w:r w:rsidRPr="00B72D00">
              <w:rPr>
                <w:b/>
                <w:color w:val="7030A0"/>
                <w:sz w:val="20"/>
                <w:szCs w:val="20"/>
              </w:rPr>
              <w:t>on one piece of work</w:t>
            </w:r>
            <w:r w:rsidRPr="00B72D00">
              <w:rPr>
                <w:sz w:val="20"/>
                <w:szCs w:val="20"/>
              </w:rPr>
              <w:t xml:space="preserve"> to mark. For example, a </w:t>
            </w:r>
            <w:r>
              <w:rPr>
                <w:sz w:val="20"/>
                <w:szCs w:val="20"/>
              </w:rPr>
              <w:t xml:space="preserve">written </w:t>
            </w:r>
            <w:r w:rsidRPr="00B72D00">
              <w:rPr>
                <w:sz w:val="20"/>
                <w:szCs w:val="20"/>
              </w:rPr>
              <w:t>paragraph</w:t>
            </w:r>
            <w:r>
              <w:rPr>
                <w:sz w:val="20"/>
                <w:szCs w:val="20"/>
              </w:rPr>
              <w:t>, speaking</w:t>
            </w:r>
            <w:r w:rsidRPr="00B72D00">
              <w:rPr>
                <w:sz w:val="20"/>
                <w:szCs w:val="20"/>
              </w:rPr>
              <w:t xml:space="preserve"> </w:t>
            </w:r>
            <w:r>
              <w:rPr>
                <w:sz w:val="20"/>
                <w:szCs w:val="20"/>
              </w:rPr>
              <w:t xml:space="preserve">preparation </w:t>
            </w:r>
            <w:r w:rsidRPr="00B72D00">
              <w:rPr>
                <w:sz w:val="20"/>
                <w:szCs w:val="20"/>
              </w:rPr>
              <w:t>or an exam question.</w:t>
            </w:r>
          </w:p>
        </w:tc>
        <w:tc>
          <w:tcPr>
            <w:tcW w:w="3402" w:type="dxa"/>
          </w:tcPr>
          <w:p w14:paraId="479B178F" w14:textId="77777777" w:rsidR="00EE2C2F" w:rsidRPr="00B72D00" w:rsidRDefault="00EE2C2F" w:rsidP="0069046A">
            <w:pPr>
              <w:rPr>
                <w:sz w:val="20"/>
                <w:szCs w:val="20"/>
              </w:rPr>
            </w:pPr>
            <w:r w:rsidRPr="00B72D00">
              <w:rPr>
                <w:sz w:val="20"/>
                <w:szCs w:val="20"/>
              </w:rPr>
              <w:t xml:space="preserve">After marking always </w:t>
            </w:r>
            <w:r w:rsidRPr="00B72D00">
              <w:rPr>
                <w:b/>
                <w:color w:val="FF0066"/>
                <w:sz w:val="20"/>
                <w:szCs w:val="20"/>
              </w:rPr>
              <w:t>allow time in next lesson</w:t>
            </w:r>
            <w:r w:rsidRPr="00B72D00">
              <w:rPr>
                <w:sz w:val="20"/>
                <w:szCs w:val="20"/>
              </w:rPr>
              <w:t xml:space="preserve"> for students to take their next steps</w:t>
            </w:r>
          </w:p>
        </w:tc>
        <w:tc>
          <w:tcPr>
            <w:tcW w:w="3159" w:type="dxa"/>
          </w:tcPr>
          <w:p w14:paraId="23E3924E" w14:textId="77777777" w:rsidR="00EE2C2F" w:rsidRPr="00B72D00" w:rsidRDefault="00EE2C2F" w:rsidP="0069046A">
            <w:pPr>
              <w:rPr>
                <w:sz w:val="20"/>
                <w:szCs w:val="20"/>
              </w:rPr>
            </w:pPr>
            <w:r>
              <w:rPr>
                <w:sz w:val="20"/>
                <w:szCs w:val="20"/>
              </w:rPr>
              <w:t xml:space="preserve">There should be an opportunity for self or peer assessment in </w:t>
            </w:r>
            <w:r w:rsidRPr="001A2C5B">
              <w:rPr>
                <w:b/>
                <w:color w:val="00B050"/>
                <w:sz w:val="20"/>
                <w:szCs w:val="20"/>
              </w:rPr>
              <w:t>most lessons</w:t>
            </w:r>
          </w:p>
        </w:tc>
      </w:tr>
      <w:tr w:rsidR="00EE2C2F" w:rsidRPr="00B72D00" w14:paraId="6856EC7C" w14:textId="77777777" w:rsidTr="0069046A">
        <w:trPr>
          <w:trHeight w:val="1095"/>
          <w:jc w:val="center"/>
        </w:trPr>
        <w:tc>
          <w:tcPr>
            <w:tcW w:w="3397" w:type="dxa"/>
          </w:tcPr>
          <w:p w14:paraId="34F17F88" w14:textId="77777777" w:rsidR="00EE2C2F" w:rsidRPr="00B72D00" w:rsidRDefault="00EE2C2F" w:rsidP="0069046A">
            <w:pPr>
              <w:rPr>
                <w:sz w:val="20"/>
                <w:szCs w:val="20"/>
              </w:rPr>
            </w:pPr>
            <w:r w:rsidRPr="00B72D00">
              <w:rPr>
                <w:sz w:val="20"/>
                <w:szCs w:val="20"/>
              </w:rPr>
              <w:t xml:space="preserve">Use a </w:t>
            </w:r>
            <w:r w:rsidRPr="00B72D00">
              <w:rPr>
                <w:b/>
                <w:color w:val="7030A0"/>
                <w:sz w:val="20"/>
                <w:szCs w:val="20"/>
              </w:rPr>
              <w:t>“Next Step Sticker”</w:t>
            </w:r>
            <w:r w:rsidRPr="00B72D00">
              <w:rPr>
                <w:sz w:val="20"/>
                <w:szCs w:val="20"/>
              </w:rPr>
              <w:t xml:space="preserve"> to outline what went well and how the student can make further progress from their piece of work.</w:t>
            </w:r>
          </w:p>
        </w:tc>
        <w:tc>
          <w:tcPr>
            <w:tcW w:w="3402" w:type="dxa"/>
          </w:tcPr>
          <w:p w14:paraId="2FB64D03" w14:textId="77777777" w:rsidR="00EE2C2F" w:rsidRPr="00B72D00" w:rsidRDefault="00EE2C2F" w:rsidP="0069046A">
            <w:pPr>
              <w:rPr>
                <w:sz w:val="20"/>
                <w:szCs w:val="20"/>
              </w:rPr>
            </w:pPr>
            <w:r w:rsidRPr="00B72D00">
              <w:rPr>
                <w:sz w:val="20"/>
                <w:szCs w:val="20"/>
              </w:rPr>
              <w:t xml:space="preserve">Students </w:t>
            </w:r>
            <w:r w:rsidRPr="00B72D00">
              <w:rPr>
                <w:b/>
                <w:color w:val="FF0066"/>
                <w:sz w:val="20"/>
                <w:szCs w:val="20"/>
              </w:rPr>
              <w:t>answer any questions</w:t>
            </w:r>
            <w:r w:rsidRPr="00B72D00">
              <w:rPr>
                <w:sz w:val="20"/>
                <w:szCs w:val="20"/>
              </w:rPr>
              <w:t xml:space="preserve"> you have asked them on the content </w:t>
            </w:r>
          </w:p>
        </w:tc>
        <w:tc>
          <w:tcPr>
            <w:tcW w:w="3159" w:type="dxa"/>
          </w:tcPr>
          <w:p w14:paraId="7FB5464D" w14:textId="77777777" w:rsidR="00EE2C2F" w:rsidRPr="00B72D00" w:rsidRDefault="00EE2C2F" w:rsidP="0069046A">
            <w:pPr>
              <w:rPr>
                <w:sz w:val="20"/>
                <w:szCs w:val="20"/>
              </w:rPr>
            </w:pPr>
            <w:r>
              <w:rPr>
                <w:sz w:val="20"/>
                <w:szCs w:val="20"/>
              </w:rPr>
              <w:t xml:space="preserve">When marking a specific piece of work, students can write a </w:t>
            </w:r>
            <w:r w:rsidRPr="001A2C5B">
              <w:rPr>
                <w:b/>
                <w:color w:val="00B050"/>
                <w:sz w:val="20"/>
                <w:szCs w:val="20"/>
              </w:rPr>
              <w:t>“What went well”</w:t>
            </w:r>
            <w:r>
              <w:rPr>
                <w:sz w:val="20"/>
                <w:szCs w:val="20"/>
              </w:rPr>
              <w:t xml:space="preserve"> comment and an </w:t>
            </w:r>
            <w:r w:rsidRPr="001A2C5B">
              <w:rPr>
                <w:b/>
                <w:color w:val="00B050"/>
                <w:sz w:val="20"/>
                <w:szCs w:val="20"/>
              </w:rPr>
              <w:t xml:space="preserve">“even better if comment” </w:t>
            </w:r>
            <w:r>
              <w:rPr>
                <w:sz w:val="20"/>
                <w:szCs w:val="20"/>
              </w:rPr>
              <w:t>under their peers or their own work</w:t>
            </w:r>
          </w:p>
        </w:tc>
      </w:tr>
      <w:tr w:rsidR="00EE2C2F" w:rsidRPr="00B72D00" w14:paraId="1A981914" w14:textId="77777777" w:rsidTr="0069046A">
        <w:trPr>
          <w:trHeight w:val="1854"/>
          <w:jc w:val="center"/>
        </w:trPr>
        <w:tc>
          <w:tcPr>
            <w:tcW w:w="3397" w:type="dxa"/>
          </w:tcPr>
          <w:p w14:paraId="69BB3C44" w14:textId="77777777" w:rsidR="00EE2C2F" w:rsidRPr="00B72D00" w:rsidRDefault="00EE2C2F" w:rsidP="0069046A">
            <w:pPr>
              <w:rPr>
                <w:sz w:val="20"/>
                <w:szCs w:val="20"/>
              </w:rPr>
            </w:pPr>
            <w:r w:rsidRPr="00B72D00">
              <w:rPr>
                <w:sz w:val="20"/>
                <w:szCs w:val="20"/>
              </w:rPr>
              <w:t xml:space="preserve">Feedback on the sticker should be </w:t>
            </w:r>
            <w:r>
              <w:rPr>
                <w:b/>
                <w:color w:val="7030A0"/>
                <w:sz w:val="20"/>
                <w:szCs w:val="20"/>
              </w:rPr>
              <w:t>specific</w:t>
            </w:r>
            <w:r w:rsidRPr="00B72D00">
              <w:rPr>
                <w:sz w:val="20"/>
                <w:szCs w:val="20"/>
              </w:rPr>
              <w:t>. For example</w:t>
            </w:r>
            <w:r>
              <w:rPr>
                <w:sz w:val="20"/>
                <w:szCs w:val="20"/>
              </w:rPr>
              <w:t>,</w:t>
            </w:r>
            <w:r w:rsidRPr="00B72D00">
              <w:rPr>
                <w:sz w:val="20"/>
                <w:szCs w:val="20"/>
              </w:rPr>
              <w:t xml:space="preserve"> a next step could be “</w:t>
            </w:r>
            <w:r>
              <w:rPr>
                <w:sz w:val="20"/>
                <w:szCs w:val="20"/>
              </w:rPr>
              <w:t>include a 3</w:t>
            </w:r>
            <w:r w:rsidRPr="009808AF">
              <w:rPr>
                <w:sz w:val="20"/>
                <w:szCs w:val="20"/>
                <w:vertAlign w:val="superscript"/>
              </w:rPr>
              <w:t>rd</w:t>
            </w:r>
            <w:r>
              <w:rPr>
                <w:sz w:val="20"/>
                <w:szCs w:val="20"/>
              </w:rPr>
              <w:t xml:space="preserve"> person past tense sentence</w:t>
            </w:r>
            <w:r w:rsidRPr="00B72D00">
              <w:rPr>
                <w:sz w:val="20"/>
                <w:szCs w:val="20"/>
              </w:rPr>
              <w:t xml:space="preserve">” or “You need to </w:t>
            </w:r>
            <w:r>
              <w:rPr>
                <w:sz w:val="20"/>
                <w:szCs w:val="20"/>
              </w:rPr>
              <w:t>justify</w:t>
            </w:r>
            <w:r w:rsidRPr="00B72D00">
              <w:rPr>
                <w:sz w:val="20"/>
                <w:szCs w:val="20"/>
              </w:rPr>
              <w:t xml:space="preserve"> your </w:t>
            </w:r>
            <w:r>
              <w:rPr>
                <w:sz w:val="20"/>
                <w:szCs w:val="20"/>
              </w:rPr>
              <w:t>opinions</w:t>
            </w:r>
            <w:r w:rsidRPr="00B72D00">
              <w:rPr>
                <w:sz w:val="20"/>
                <w:szCs w:val="20"/>
              </w:rPr>
              <w:t xml:space="preserve"> by giving reasons” </w:t>
            </w:r>
          </w:p>
        </w:tc>
        <w:tc>
          <w:tcPr>
            <w:tcW w:w="3402" w:type="dxa"/>
          </w:tcPr>
          <w:p w14:paraId="4F03FA22" w14:textId="77777777" w:rsidR="00EE2C2F" w:rsidRPr="00B72D00" w:rsidRDefault="00EE2C2F" w:rsidP="0069046A">
            <w:pPr>
              <w:rPr>
                <w:sz w:val="20"/>
                <w:szCs w:val="20"/>
              </w:rPr>
            </w:pPr>
            <w:r w:rsidRPr="00B72D00">
              <w:rPr>
                <w:sz w:val="20"/>
                <w:szCs w:val="20"/>
              </w:rPr>
              <w:t xml:space="preserve">Students </w:t>
            </w:r>
            <w:r w:rsidRPr="00B72D00">
              <w:rPr>
                <w:b/>
                <w:color w:val="FF0066"/>
                <w:sz w:val="20"/>
                <w:szCs w:val="20"/>
              </w:rPr>
              <w:t>take their next steps</w:t>
            </w:r>
            <w:r w:rsidRPr="00B72D00">
              <w:rPr>
                <w:sz w:val="20"/>
                <w:szCs w:val="20"/>
              </w:rPr>
              <w:t xml:space="preserve"> outlined in feedback </w:t>
            </w:r>
            <w:proofErr w:type="gramStart"/>
            <w:r w:rsidRPr="00B72D00">
              <w:rPr>
                <w:sz w:val="20"/>
                <w:szCs w:val="20"/>
              </w:rPr>
              <w:t>sticker</w:t>
            </w:r>
            <w:proofErr w:type="gramEnd"/>
            <w:r w:rsidRPr="00B72D00">
              <w:rPr>
                <w:sz w:val="20"/>
                <w:szCs w:val="20"/>
              </w:rPr>
              <w:t xml:space="preserve">. This can be done by rewriting part of their answer using your advice. </w:t>
            </w:r>
          </w:p>
        </w:tc>
        <w:tc>
          <w:tcPr>
            <w:tcW w:w="3159" w:type="dxa"/>
          </w:tcPr>
          <w:p w14:paraId="669FC6BC" w14:textId="77777777" w:rsidR="00EE2C2F" w:rsidRPr="00B72D00" w:rsidRDefault="00EE2C2F" w:rsidP="0069046A">
            <w:pPr>
              <w:rPr>
                <w:sz w:val="20"/>
                <w:szCs w:val="20"/>
              </w:rPr>
            </w:pPr>
            <w:r>
              <w:rPr>
                <w:sz w:val="20"/>
                <w:szCs w:val="20"/>
              </w:rPr>
              <w:t xml:space="preserve">Students </w:t>
            </w:r>
            <w:r w:rsidRPr="00451FD7">
              <w:rPr>
                <w:b/>
                <w:color w:val="00B050"/>
                <w:sz w:val="20"/>
                <w:szCs w:val="20"/>
              </w:rPr>
              <w:t>WWW</w:t>
            </w:r>
            <w:r>
              <w:rPr>
                <w:sz w:val="20"/>
                <w:szCs w:val="20"/>
              </w:rPr>
              <w:t xml:space="preserve"> and </w:t>
            </w:r>
            <w:r w:rsidRPr="00451FD7">
              <w:rPr>
                <w:b/>
                <w:color w:val="00B050"/>
                <w:sz w:val="20"/>
                <w:szCs w:val="20"/>
              </w:rPr>
              <w:t>EBI</w:t>
            </w:r>
            <w:r>
              <w:rPr>
                <w:sz w:val="20"/>
                <w:szCs w:val="20"/>
              </w:rPr>
              <w:t xml:space="preserve"> comments should be </w:t>
            </w:r>
            <w:r w:rsidRPr="00451FD7">
              <w:rPr>
                <w:b/>
                <w:color w:val="00B050"/>
                <w:sz w:val="20"/>
                <w:szCs w:val="20"/>
              </w:rPr>
              <w:t>skill specific</w:t>
            </w:r>
            <w:r w:rsidRPr="00451FD7">
              <w:rPr>
                <w:color w:val="00B050"/>
                <w:sz w:val="20"/>
                <w:szCs w:val="20"/>
              </w:rPr>
              <w:t xml:space="preserve"> </w:t>
            </w:r>
            <w:r>
              <w:rPr>
                <w:sz w:val="20"/>
                <w:szCs w:val="20"/>
              </w:rPr>
              <w:t>and should help the peer/themselves progress</w:t>
            </w:r>
          </w:p>
        </w:tc>
      </w:tr>
      <w:tr w:rsidR="00EE2C2F" w:rsidRPr="00B72D00" w14:paraId="1B3B7531" w14:textId="77777777" w:rsidTr="0069046A">
        <w:trPr>
          <w:trHeight w:val="880"/>
          <w:jc w:val="center"/>
        </w:trPr>
        <w:tc>
          <w:tcPr>
            <w:tcW w:w="3397" w:type="dxa"/>
          </w:tcPr>
          <w:p w14:paraId="5806D4A1" w14:textId="77777777" w:rsidR="00EE2C2F" w:rsidRPr="00B72D00" w:rsidRDefault="00EE2C2F" w:rsidP="0069046A">
            <w:pPr>
              <w:rPr>
                <w:sz w:val="20"/>
                <w:szCs w:val="20"/>
              </w:rPr>
            </w:pPr>
            <w:r w:rsidRPr="00B72D00">
              <w:rPr>
                <w:sz w:val="20"/>
                <w:szCs w:val="20"/>
              </w:rPr>
              <w:t xml:space="preserve">Feedback should allow students to show </w:t>
            </w:r>
            <w:r w:rsidRPr="00B72D00">
              <w:rPr>
                <w:b/>
                <w:color w:val="7030A0"/>
                <w:sz w:val="20"/>
                <w:szCs w:val="20"/>
              </w:rPr>
              <w:t>progress</w:t>
            </w:r>
            <w:r w:rsidRPr="00B72D00">
              <w:rPr>
                <w:sz w:val="20"/>
                <w:szCs w:val="20"/>
              </w:rPr>
              <w:t xml:space="preserve"> by responding to your feedback</w:t>
            </w:r>
          </w:p>
        </w:tc>
        <w:tc>
          <w:tcPr>
            <w:tcW w:w="3402" w:type="dxa"/>
          </w:tcPr>
          <w:p w14:paraId="1917FF74" w14:textId="77777777" w:rsidR="00EE2C2F" w:rsidRPr="00B72D00" w:rsidRDefault="00EE2C2F" w:rsidP="0069046A">
            <w:pPr>
              <w:rPr>
                <w:sz w:val="20"/>
                <w:szCs w:val="20"/>
              </w:rPr>
            </w:pPr>
            <w:r w:rsidRPr="00B72D00">
              <w:rPr>
                <w:sz w:val="20"/>
                <w:szCs w:val="20"/>
              </w:rPr>
              <w:t xml:space="preserve">Once improved, </w:t>
            </w:r>
            <w:r>
              <w:rPr>
                <w:sz w:val="20"/>
                <w:szCs w:val="20"/>
              </w:rPr>
              <w:t>u</w:t>
            </w:r>
            <w:r w:rsidRPr="00B72D00">
              <w:rPr>
                <w:sz w:val="20"/>
                <w:szCs w:val="20"/>
              </w:rPr>
              <w:t xml:space="preserve">se </w:t>
            </w:r>
            <w:r w:rsidRPr="00B72D00">
              <w:rPr>
                <w:b/>
                <w:color w:val="FF0066"/>
                <w:sz w:val="20"/>
                <w:szCs w:val="20"/>
              </w:rPr>
              <w:t>“</w:t>
            </w:r>
            <w:r>
              <w:rPr>
                <w:b/>
                <w:color w:val="FF0066"/>
                <w:sz w:val="20"/>
                <w:szCs w:val="20"/>
              </w:rPr>
              <w:t>Learning Objective Achieved</w:t>
            </w:r>
            <w:r w:rsidRPr="00B72D00">
              <w:rPr>
                <w:b/>
                <w:color w:val="FF0066"/>
                <w:sz w:val="20"/>
                <w:szCs w:val="20"/>
              </w:rPr>
              <w:t>” stamp</w:t>
            </w:r>
            <w:r w:rsidRPr="00B72D00">
              <w:rPr>
                <w:sz w:val="20"/>
                <w:szCs w:val="20"/>
              </w:rPr>
              <w:t xml:space="preserve"> to acknowledge improvement. </w:t>
            </w:r>
          </w:p>
        </w:tc>
        <w:tc>
          <w:tcPr>
            <w:tcW w:w="3159" w:type="dxa"/>
          </w:tcPr>
          <w:p w14:paraId="48AFCC3F" w14:textId="77777777" w:rsidR="00EE2C2F" w:rsidRPr="00B72D00" w:rsidRDefault="00EE2C2F" w:rsidP="0069046A">
            <w:pPr>
              <w:rPr>
                <w:sz w:val="20"/>
                <w:szCs w:val="20"/>
              </w:rPr>
            </w:pPr>
            <w:r>
              <w:rPr>
                <w:sz w:val="20"/>
                <w:szCs w:val="20"/>
              </w:rPr>
              <w:t xml:space="preserve">As often as possible, students use </w:t>
            </w:r>
            <w:r>
              <w:rPr>
                <w:b/>
                <w:color w:val="00B050"/>
                <w:sz w:val="20"/>
                <w:szCs w:val="20"/>
              </w:rPr>
              <w:t>GCSE Criteria</w:t>
            </w:r>
            <w:r>
              <w:rPr>
                <w:color w:val="00B050"/>
                <w:sz w:val="20"/>
                <w:szCs w:val="20"/>
              </w:rPr>
              <w:t xml:space="preserve"> </w:t>
            </w:r>
            <w:r>
              <w:rPr>
                <w:sz w:val="20"/>
                <w:szCs w:val="20"/>
              </w:rPr>
              <w:t xml:space="preserve">to mark a piece of work and use checklists for </w:t>
            </w:r>
            <w:r w:rsidRPr="001A2C5B">
              <w:rPr>
                <w:b/>
                <w:color w:val="00B050"/>
                <w:sz w:val="20"/>
                <w:szCs w:val="20"/>
              </w:rPr>
              <w:t>WWW</w:t>
            </w:r>
            <w:r>
              <w:rPr>
                <w:sz w:val="20"/>
                <w:szCs w:val="20"/>
              </w:rPr>
              <w:t xml:space="preserve"> and </w:t>
            </w:r>
            <w:r w:rsidRPr="001A2C5B">
              <w:rPr>
                <w:b/>
                <w:color w:val="00B050"/>
                <w:sz w:val="20"/>
                <w:szCs w:val="20"/>
              </w:rPr>
              <w:t>EBI</w:t>
            </w:r>
            <w:r>
              <w:rPr>
                <w:sz w:val="20"/>
                <w:szCs w:val="20"/>
              </w:rPr>
              <w:t xml:space="preserve"> comments</w:t>
            </w:r>
          </w:p>
        </w:tc>
      </w:tr>
      <w:tr w:rsidR="00EE2C2F" w:rsidRPr="00B72D00" w14:paraId="65AA60D7" w14:textId="77777777" w:rsidTr="0069046A">
        <w:trPr>
          <w:trHeight w:val="944"/>
          <w:jc w:val="center"/>
        </w:trPr>
        <w:tc>
          <w:tcPr>
            <w:tcW w:w="3397" w:type="dxa"/>
          </w:tcPr>
          <w:p w14:paraId="530B8648" w14:textId="77777777" w:rsidR="00EE2C2F" w:rsidRPr="00B72D00" w:rsidRDefault="00EE2C2F" w:rsidP="0069046A">
            <w:pPr>
              <w:rPr>
                <w:sz w:val="20"/>
                <w:szCs w:val="20"/>
              </w:rPr>
            </w:pPr>
            <w:r w:rsidRPr="00B72D00">
              <w:rPr>
                <w:sz w:val="20"/>
                <w:szCs w:val="20"/>
              </w:rPr>
              <w:t xml:space="preserve">Where appropriate use </w:t>
            </w:r>
            <w:r>
              <w:rPr>
                <w:b/>
                <w:color w:val="7030A0"/>
                <w:sz w:val="20"/>
                <w:szCs w:val="20"/>
              </w:rPr>
              <w:t>GCSE criteria</w:t>
            </w:r>
            <w:r w:rsidRPr="00B72D00">
              <w:rPr>
                <w:sz w:val="20"/>
                <w:szCs w:val="20"/>
              </w:rPr>
              <w:t xml:space="preserve"> as a guidance for feedback given on marking stickers</w:t>
            </w:r>
          </w:p>
        </w:tc>
        <w:tc>
          <w:tcPr>
            <w:tcW w:w="3402" w:type="dxa"/>
          </w:tcPr>
          <w:p w14:paraId="7C2B5BCF" w14:textId="77777777" w:rsidR="00EE2C2F" w:rsidRPr="00B72D00" w:rsidRDefault="00EE2C2F" w:rsidP="0069046A">
            <w:pPr>
              <w:rPr>
                <w:sz w:val="20"/>
                <w:szCs w:val="20"/>
              </w:rPr>
            </w:pPr>
            <w:r w:rsidRPr="00B72D00">
              <w:rPr>
                <w:sz w:val="20"/>
                <w:szCs w:val="20"/>
              </w:rPr>
              <w:t xml:space="preserve">If </w:t>
            </w:r>
            <w:proofErr w:type="gramStart"/>
            <w:r w:rsidRPr="00B72D00">
              <w:rPr>
                <w:sz w:val="20"/>
                <w:szCs w:val="20"/>
              </w:rPr>
              <w:t>necessary</w:t>
            </w:r>
            <w:proofErr w:type="gramEnd"/>
            <w:r w:rsidRPr="00B72D00">
              <w:rPr>
                <w:sz w:val="20"/>
                <w:szCs w:val="20"/>
              </w:rPr>
              <w:t xml:space="preserve"> give </w:t>
            </w:r>
            <w:r w:rsidRPr="00B72D00">
              <w:rPr>
                <w:b/>
                <w:color w:val="FF0066"/>
                <w:sz w:val="20"/>
                <w:szCs w:val="20"/>
              </w:rPr>
              <w:t>further verbal/written feedback</w:t>
            </w:r>
            <w:r w:rsidRPr="00B72D00">
              <w:rPr>
                <w:sz w:val="20"/>
                <w:szCs w:val="20"/>
              </w:rPr>
              <w:t xml:space="preserve"> so that answer can progress even more</w:t>
            </w:r>
          </w:p>
        </w:tc>
        <w:tc>
          <w:tcPr>
            <w:tcW w:w="3159" w:type="dxa"/>
          </w:tcPr>
          <w:p w14:paraId="266E045E" w14:textId="77777777" w:rsidR="00EE2C2F" w:rsidRPr="00B72D00" w:rsidRDefault="00EE2C2F" w:rsidP="0069046A">
            <w:pPr>
              <w:rPr>
                <w:sz w:val="20"/>
                <w:szCs w:val="20"/>
              </w:rPr>
            </w:pPr>
            <w:r>
              <w:rPr>
                <w:sz w:val="20"/>
                <w:szCs w:val="20"/>
              </w:rPr>
              <w:t xml:space="preserve">Students should complete </w:t>
            </w:r>
            <w:r w:rsidRPr="00203979">
              <w:rPr>
                <w:b/>
                <w:bCs/>
                <w:color w:val="00B050"/>
                <w:sz w:val="20"/>
                <w:szCs w:val="20"/>
              </w:rPr>
              <w:t>“next steps”</w:t>
            </w:r>
            <w:r w:rsidRPr="00203979">
              <w:rPr>
                <w:color w:val="00B050"/>
                <w:sz w:val="20"/>
                <w:szCs w:val="20"/>
              </w:rPr>
              <w:t xml:space="preserve"> </w:t>
            </w:r>
            <w:r>
              <w:rPr>
                <w:sz w:val="20"/>
                <w:szCs w:val="20"/>
              </w:rPr>
              <w:t xml:space="preserve">in their assessment grid at the front of their books. </w:t>
            </w:r>
          </w:p>
        </w:tc>
      </w:tr>
      <w:tr w:rsidR="00EE2C2F" w:rsidRPr="00B72D00" w14:paraId="4E6765C0" w14:textId="77777777" w:rsidTr="0069046A">
        <w:trPr>
          <w:trHeight w:val="2120"/>
          <w:jc w:val="center"/>
        </w:trPr>
        <w:tc>
          <w:tcPr>
            <w:tcW w:w="3397" w:type="dxa"/>
          </w:tcPr>
          <w:p w14:paraId="5451F803" w14:textId="77777777" w:rsidR="00EE2C2F" w:rsidRPr="00B72D00" w:rsidRDefault="00EE2C2F" w:rsidP="0069046A">
            <w:pPr>
              <w:rPr>
                <w:sz w:val="20"/>
                <w:szCs w:val="20"/>
              </w:rPr>
            </w:pPr>
            <w:r w:rsidRPr="00B72D00">
              <w:rPr>
                <w:sz w:val="20"/>
                <w:szCs w:val="20"/>
              </w:rPr>
              <w:t xml:space="preserve">Develop student’s knowledge of content by </w:t>
            </w:r>
            <w:r w:rsidRPr="00B72D00">
              <w:rPr>
                <w:b/>
                <w:color w:val="7030A0"/>
                <w:sz w:val="20"/>
                <w:szCs w:val="20"/>
              </w:rPr>
              <w:t>asking questions within their piece of work</w:t>
            </w:r>
            <w:r w:rsidRPr="00B72D00">
              <w:rPr>
                <w:sz w:val="20"/>
                <w:szCs w:val="20"/>
              </w:rPr>
              <w:t xml:space="preserve"> (not on sticker). This can be used to clarify a misunderstood point or extend their knowledge. </w:t>
            </w:r>
            <w:proofErr w:type="spellStart"/>
            <w:r w:rsidRPr="00B72D00">
              <w:rPr>
                <w:sz w:val="20"/>
                <w:szCs w:val="20"/>
              </w:rPr>
              <w:t>E.g</w:t>
            </w:r>
            <w:proofErr w:type="spellEnd"/>
            <w:r w:rsidRPr="00B72D00">
              <w:rPr>
                <w:sz w:val="20"/>
                <w:szCs w:val="20"/>
              </w:rPr>
              <w:t xml:space="preserve"> </w:t>
            </w:r>
            <w:r>
              <w:rPr>
                <w:sz w:val="20"/>
                <w:szCs w:val="20"/>
              </w:rPr>
              <w:t xml:space="preserve">Why is there a capital on the word “Stadt”? or </w:t>
            </w:r>
            <w:proofErr w:type="gramStart"/>
            <w:r>
              <w:rPr>
                <w:sz w:val="20"/>
                <w:szCs w:val="20"/>
              </w:rPr>
              <w:t>How</w:t>
            </w:r>
            <w:proofErr w:type="gramEnd"/>
            <w:r>
              <w:rPr>
                <w:sz w:val="20"/>
                <w:szCs w:val="20"/>
              </w:rPr>
              <w:t xml:space="preserve"> could you extend this sentence using a modal verb?</w:t>
            </w:r>
          </w:p>
        </w:tc>
        <w:tc>
          <w:tcPr>
            <w:tcW w:w="3402" w:type="dxa"/>
          </w:tcPr>
          <w:p w14:paraId="67A4781C" w14:textId="77777777" w:rsidR="00EE2C2F" w:rsidRPr="00B72D00" w:rsidRDefault="00EE2C2F" w:rsidP="0069046A">
            <w:pPr>
              <w:rPr>
                <w:sz w:val="20"/>
                <w:szCs w:val="20"/>
              </w:rPr>
            </w:pPr>
            <w:r w:rsidRPr="00B72D00">
              <w:rPr>
                <w:sz w:val="20"/>
                <w:szCs w:val="20"/>
              </w:rPr>
              <w:t xml:space="preserve">After marking always </w:t>
            </w:r>
            <w:r w:rsidRPr="00B72D00">
              <w:rPr>
                <w:b/>
                <w:color w:val="FF0066"/>
                <w:sz w:val="20"/>
                <w:szCs w:val="20"/>
              </w:rPr>
              <w:t>allow time in next lesson</w:t>
            </w:r>
            <w:r w:rsidRPr="00B72D00">
              <w:rPr>
                <w:sz w:val="20"/>
                <w:szCs w:val="20"/>
              </w:rPr>
              <w:t xml:space="preserve"> for students to take their next steps</w:t>
            </w:r>
          </w:p>
        </w:tc>
        <w:tc>
          <w:tcPr>
            <w:tcW w:w="3159" w:type="dxa"/>
            <w:tcBorders>
              <w:bottom w:val="single" w:sz="4" w:space="0" w:color="FFFFFF"/>
              <w:right w:val="single" w:sz="4" w:space="0" w:color="FFFFFF"/>
            </w:tcBorders>
          </w:tcPr>
          <w:p w14:paraId="2BA0AF07" w14:textId="77777777" w:rsidR="00EE2C2F" w:rsidRPr="00B72D00" w:rsidRDefault="00EE2C2F" w:rsidP="0069046A">
            <w:pPr>
              <w:rPr>
                <w:sz w:val="20"/>
                <w:szCs w:val="20"/>
              </w:rPr>
            </w:pPr>
          </w:p>
        </w:tc>
      </w:tr>
      <w:tr w:rsidR="00EE2C2F" w:rsidRPr="00B72D00" w14:paraId="094B4AE7" w14:textId="77777777" w:rsidTr="0069046A">
        <w:trPr>
          <w:trHeight w:val="845"/>
          <w:jc w:val="center"/>
        </w:trPr>
        <w:tc>
          <w:tcPr>
            <w:tcW w:w="3397" w:type="dxa"/>
          </w:tcPr>
          <w:p w14:paraId="6FB75827" w14:textId="77777777" w:rsidR="00EE2C2F" w:rsidRPr="00B72D00" w:rsidRDefault="00EE2C2F" w:rsidP="0069046A">
            <w:pPr>
              <w:rPr>
                <w:sz w:val="20"/>
                <w:szCs w:val="20"/>
              </w:rPr>
            </w:pPr>
            <w:r w:rsidRPr="00B72D00">
              <w:rPr>
                <w:sz w:val="20"/>
                <w:szCs w:val="20"/>
              </w:rPr>
              <w:t xml:space="preserve">Mark </w:t>
            </w:r>
            <w:r w:rsidRPr="00B72D00">
              <w:rPr>
                <w:b/>
                <w:color w:val="7030A0"/>
                <w:sz w:val="20"/>
                <w:szCs w:val="20"/>
              </w:rPr>
              <w:t>SPAG</w:t>
            </w:r>
            <w:r w:rsidRPr="00B72D00">
              <w:rPr>
                <w:sz w:val="20"/>
                <w:szCs w:val="20"/>
              </w:rPr>
              <w:t xml:space="preserve"> </w:t>
            </w:r>
            <w:proofErr w:type="gramStart"/>
            <w:r w:rsidRPr="00B72D00">
              <w:rPr>
                <w:sz w:val="20"/>
                <w:szCs w:val="20"/>
              </w:rPr>
              <w:t>using</w:t>
            </w:r>
            <w:proofErr w:type="gramEnd"/>
            <w:r w:rsidRPr="00B72D00">
              <w:rPr>
                <w:sz w:val="20"/>
                <w:szCs w:val="20"/>
              </w:rPr>
              <w:t xml:space="preserve"> the SPAG </w:t>
            </w:r>
            <w:r w:rsidRPr="00B72D00">
              <w:rPr>
                <w:b/>
                <w:color w:val="7030A0"/>
                <w:sz w:val="20"/>
                <w:szCs w:val="20"/>
              </w:rPr>
              <w:t>marking code</w:t>
            </w:r>
            <w:r w:rsidRPr="00B72D00">
              <w:rPr>
                <w:sz w:val="20"/>
                <w:szCs w:val="20"/>
              </w:rPr>
              <w:t xml:space="preserve"> (students also use this to peer mark SPAG).</w:t>
            </w:r>
          </w:p>
        </w:tc>
        <w:tc>
          <w:tcPr>
            <w:tcW w:w="3402" w:type="dxa"/>
          </w:tcPr>
          <w:p w14:paraId="67BDD577" w14:textId="77777777" w:rsidR="00EE2C2F" w:rsidRPr="00B72D00" w:rsidRDefault="00EE2C2F" w:rsidP="0069046A">
            <w:pPr>
              <w:rPr>
                <w:sz w:val="20"/>
                <w:szCs w:val="20"/>
              </w:rPr>
            </w:pPr>
          </w:p>
        </w:tc>
        <w:tc>
          <w:tcPr>
            <w:tcW w:w="3159" w:type="dxa"/>
            <w:tcBorders>
              <w:top w:val="single" w:sz="4" w:space="0" w:color="FFFFFF"/>
              <w:bottom w:val="single" w:sz="4" w:space="0" w:color="FFFFFF"/>
              <w:right w:val="single" w:sz="4" w:space="0" w:color="FFFFFF"/>
            </w:tcBorders>
          </w:tcPr>
          <w:p w14:paraId="78B31576" w14:textId="77777777" w:rsidR="00EE2C2F" w:rsidRPr="00B72D00" w:rsidRDefault="00EE2C2F" w:rsidP="0069046A">
            <w:pPr>
              <w:rPr>
                <w:sz w:val="20"/>
                <w:szCs w:val="20"/>
              </w:rPr>
            </w:pPr>
            <w:r w:rsidRPr="009D7115">
              <w:rPr>
                <w:noProof/>
                <w:sz w:val="18"/>
                <w:szCs w:val="20"/>
              </w:rPr>
              <mc:AlternateContent>
                <mc:Choice Requires="wps">
                  <w:drawing>
                    <wp:anchor distT="0" distB="0" distL="114300" distR="114300" simplePos="0" relativeHeight="251669504" behindDoc="0" locked="0" layoutInCell="1" allowOverlap="1" wp14:anchorId="7C867F56" wp14:editId="4ECFF3DD">
                      <wp:simplePos x="0" y="0"/>
                      <wp:positionH relativeFrom="column">
                        <wp:posOffset>99494</wp:posOffset>
                      </wp:positionH>
                      <wp:positionV relativeFrom="paragraph">
                        <wp:posOffset>-1154074</wp:posOffset>
                      </wp:positionV>
                      <wp:extent cx="1848896" cy="1693147"/>
                      <wp:effectExtent l="0" t="0" r="18415" b="21590"/>
                      <wp:wrapNone/>
                      <wp:docPr id="15" name="Rectangle 15"/>
                      <wp:cNvGraphicFramePr/>
                      <a:graphic xmlns:a="http://schemas.openxmlformats.org/drawingml/2006/main">
                        <a:graphicData uri="http://schemas.microsoft.com/office/word/2010/wordprocessingShape">
                          <wps:wsp>
                            <wps:cNvSpPr/>
                            <wps:spPr>
                              <a:xfrm>
                                <a:off x="0" y="0"/>
                                <a:ext cx="1848896" cy="1693147"/>
                              </a:xfrm>
                              <a:prstGeom prst="rect">
                                <a:avLst/>
                              </a:prstGeom>
                            </wps:spPr>
                            <wps:style>
                              <a:lnRef idx="2">
                                <a:schemeClr val="accent4"/>
                              </a:lnRef>
                              <a:fillRef idx="1">
                                <a:schemeClr val="lt1"/>
                              </a:fillRef>
                              <a:effectRef idx="0">
                                <a:schemeClr val="accent4"/>
                              </a:effectRef>
                              <a:fontRef idx="minor">
                                <a:schemeClr val="dk1"/>
                              </a:fontRef>
                            </wps:style>
                            <wps:txbx>
                              <w:txbxContent>
                                <w:p w14:paraId="2C2E7722" w14:textId="77777777" w:rsidR="00EE2C2F" w:rsidRPr="00C93987" w:rsidRDefault="00EE2C2F" w:rsidP="00EE2C2F">
                                  <w:pPr>
                                    <w:rPr>
                                      <w:b/>
                                      <w:sz w:val="18"/>
                                    </w:rPr>
                                  </w:pPr>
                                  <w:r w:rsidRPr="00C93987">
                                    <w:rPr>
                                      <w:b/>
                                      <w:sz w:val="18"/>
                                    </w:rPr>
                                    <w:t xml:space="preserve">SPAG Code. </w:t>
                                  </w:r>
                                </w:p>
                                <w:p w14:paraId="0D9D2819" w14:textId="77777777" w:rsidR="00EE2C2F" w:rsidRPr="00AD0553" w:rsidRDefault="00EE2C2F" w:rsidP="00A60764">
                                  <w:pPr>
                                    <w:numPr>
                                      <w:ilvl w:val="0"/>
                                      <w:numId w:val="57"/>
                                    </w:numPr>
                                    <w:spacing w:after="160" w:line="259" w:lineRule="auto"/>
                                    <w:contextualSpacing/>
                                    <w:rPr>
                                      <w:sz w:val="18"/>
                                    </w:rPr>
                                  </w:pPr>
                                  <w:r w:rsidRPr="00AD0553">
                                    <w:rPr>
                                      <w:sz w:val="18"/>
                                    </w:rPr>
                                    <w:t>Underline and write ‘sp’ when there is a spelling error</w:t>
                                  </w:r>
                                </w:p>
                                <w:p w14:paraId="61180B44" w14:textId="77777777" w:rsidR="00EE2C2F" w:rsidRPr="00AD0553" w:rsidRDefault="00EE2C2F" w:rsidP="00A60764">
                                  <w:pPr>
                                    <w:numPr>
                                      <w:ilvl w:val="0"/>
                                      <w:numId w:val="57"/>
                                    </w:numPr>
                                    <w:spacing w:after="160" w:line="259" w:lineRule="auto"/>
                                    <w:contextualSpacing/>
                                    <w:rPr>
                                      <w:sz w:val="18"/>
                                    </w:rPr>
                                  </w:pPr>
                                  <w:r w:rsidRPr="00AD0553">
                                    <w:rPr>
                                      <w:sz w:val="18"/>
                                    </w:rPr>
                                    <w:t>//NP for a new paragraph</w:t>
                                  </w:r>
                                </w:p>
                                <w:p w14:paraId="727514C7" w14:textId="77777777" w:rsidR="00EE2C2F" w:rsidRPr="00AD0553" w:rsidRDefault="00EE2C2F" w:rsidP="00A60764">
                                  <w:pPr>
                                    <w:numPr>
                                      <w:ilvl w:val="0"/>
                                      <w:numId w:val="57"/>
                                    </w:numPr>
                                    <w:spacing w:after="160" w:line="259" w:lineRule="auto"/>
                                    <w:contextualSpacing/>
                                    <w:rPr>
                                      <w:sz w:val="18"/>
                                    </w:rPr>
                                  </w:pPr>
                                  <w:r w:rsidRPr="00AD0553">
                                    <w:rPr>
                                      <w:sz w:val="18"/>
                                    </w:rPr>
                                    <w:t>G for grammatical errors</w:t>
                                  </w:r>
                                </w:p>
                                <w:p w14:paraId="10AB17C6" w14:textId="77777777" w:rsidR="00EE2C2F" w:rsidRPr="00AD0553" w:rsidRDefault="00EE2C2F" w:rsidP="00A60764">
                                  <w:pPr>
                                    <w:numPr>
                                      <w:ilvl w:val="0"/>
                                      <w:numId w:val="57"/>
                                    </w:numPr>
                                    <w:spacing w:after="160" w:line="259" w:lineRule="auto"/>
                                    <w:contextualSpacing/>
                                    <w:rPr>
                                      <w:sz w:val="18"/>
                                    </w:rPr>
                                  </w:pPr>
                                  <w:r w:rsidRPr="00AD0553">
                                    <w:rPr>
                                      <w:sz w:val="18"/>
                                    </w:rPr>
                                    <w:t xml:space="preserve">~~ to show a grammatical error </w:t>
                                  </w:r>
                                </w:p>
                                <w:p w14:paraId="0EBBB59D" w14:textId="77777777" w:rsidR="00EE2C2F" w:rsidRPr="00AD0553" w:rsidRDefault="00EE2C2F" w:rsidP="00A60764">
                                  <w:pPr>
                                    <w:numPr>
                                      <w:ilvl w:val="0"/>
                                      <w:numId w:val="57"/>
                                    </w:numPr>
                                    <w:spacing w:after="160" w:line="259" w:lineRule="auto"/>
                                    <w:contextualSpacing/>
                                    <w:rPr>
                                      <w:sz w:val="18"/>
                                    </w:rPr>
                                  </w:pPr>
                                  <w:r w:rsidRPr="00AD0553">
                                    <w:rPr>
                                      <w:sz w:val="18"/>
                                    </w:rPr>
                                    <w:t xml:space="preserve">P for punctuation-circle the incorrect letter </w:t>
                                  </w:r>
                                </w:p>
                                <w:p w14:paraId="523301BB" w14:textId="77777777" w:rsidR="00EE2C2F" w:rsidRDefault="00EE2C2F" w:rsidP="00EE2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67F56" id="Rectangle 15" o:spid="_x0000_s1026" style="position:absolute;margin-left:7.85pt;margin-top:-90.85pt;width:145.6pt;height:13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" fillcolor="white [3201]" strokecolor="#8064a2 [3207]" strokeweight="2pt">
                      <v:textbox>
                        <w:txbxContent>
                          <w:p w14:paraId="2C2E7722" w14:textId="77777777" w:rsidR="00EE2C2F" w:rsidRPr="00C93987" w:rsidRDefault="00EE2C2F" w:rsidP="00EE2C2F">
                            <w:pPr>
                              <w:rPr>
                                <w:b/>
                                <w:sz w:val="18"/>
                              </w:rPr>
                            </w:pPr>
                            <w:r w:rsidRPr="00C93987">
                              <w:rPr>
                                <w:b/>
                                <w:sz w:val="18"/>
                              </w:rPr>
                              <w:t xml:space="preserve">SPAG Code. </w:t>
                            </w:r>
                          </w:p>
                          <w:p w14:paraId="0D9D2819" w14:textId="77777777" w:rsidR="00EE2C2F" w:rsidRPr="00AD0553" w:rsidRDefault="00EE2C2F" w:rsidP="00A60764">
                            <w:pPr>
                              <w:numPr>
                                <w:ilvl w:val="0"/>
                                <w:numId w:val="57"/>
                              </w:numPr>
                              <w:spacing w:after="160" w:line="259" w:lineRule="auto"/>
                              <w:contextualSpacing/>
                              <w:rPr>
                                <w:sz w:val="18"/>
                              </w:rPr>
                            </w:pPr>
                            <w:r w:rsidRPr="00AD0553">
                              <w:rPr>
                                <w:sz w:val="18"/>
                              </w:rPr>
                              <w:t>Underline and write ‘sp’ when there is a spelling error</w:t>
                            </w:r>
                          </w:p>
                          <w:p w14:paraId="61180B44" w14:textId="77777777" w:rsidR="00EE2C2F" w:rsidRPr="00AD0553" w:rsidRDefault="00EE2C2F" w:rsidP="00A60764">
                            <w:pPr>
                              <w:numPr>
                                <w:ilvl w:val="0"/>
                                <w:numId w:val="57"/>
                              </w:numPr>
                              <w:spacing w:after="160" w:line="259" w:lineRule="auto"/>
                              <w:contextualSpacing/>
                              <w:rPr>
                                <w:sz w:val="18"/>
                              </w:rPr>
                            </w:pPr>
                            <w:r w:rsidRPr="00AD0553">
                              <w:rPr>
                                <w:sz w:val="18"/>
                              </w:rPr>
                              <w:t>//NP for a new paragraph</w:t>
                            </w:r>
                          </w:p>
                          <w:p w14:paraId="727514C7" w14:textId="77777777" w:rsidR="00EE2C2F" w:rsidRPr="00AD0553" w:rsidRDefault="00EE2C2F" w:rsidP="00A60764">
                            <w:pPr>
                              <w:numPr>
                                <w:ilvl w:val="0"/>
                                <w:numId w:val="57"/>
                              </w:numPr>
                              <w:spacing w:after="160" w:line="259" w:lineRule="auto"/>
                              <w:contextualSpacing/>
                              <w:rPr>
                                <w:sz w:val="18"/>
                              </w:rPr>
                            </w:pPr>
                            <w:r w:rsidRPr="00AD0553">
                              <w:rPr>
                                <w:sz w:val="18"/>
                              </w:rPr>
                              <w:t>G for grammatical errors</w:t>
                            </w:r>
                          </w:p>
                          <w:p w14:paraId="10AB17C6" w14:textId="77777777" w:rsidR="00EE2C2F" w:rsidRPr="00AD0553" w:rsidRDefault="00EE2C2F" w:rsidP="00A60764">
                            <w:pPr>
                              <w:numPr>
                                <w:ilvl w:val="0"/>
                                <w:numId w:val="57"/>
                              </w:numPr>
                              <w:spacing w:after="160" w:line="259" w:lineRule="auto"/>
                              <w:contextualSpacing/>
                              <w:rPr>
                                <w:sz w:val="18"/>
                              </w:rPr>
                            </w:pPr>
                            <w:r w:rsidRPr="00AD0553">
                              <w:rPr>
                                <w:sz w:val="18"/>
                              </w:rPr>
                              <w:t xml:space="preserve">~~ to show a grammatical error </w:t>
                            </w:r>
                          </w:p>
                          <w:p w14:paraId="0EBBB59D" w14:textId="77777777" w:rsidR="00EE2C2F" w:rsidRPr="00AD0553" w:rsidRDefault="00EE2C2F" w:rsidP="00A60764">
                            <w:pPr>
                              <w:numPr>
                                <w:ilvl w:val="0"/>
                                <w:numId w:val="57"/>
                              </w:numPr>
                              <w:spacing w:after="160" w:line="259" w:lineRule="auto"/>
                              <w:contextualSpacing/>
                              <w:rPr>
                                <w:sz w:val="18"/>
                              </w:rPr>
                            </w:pPr>
                            <w:r w:rsidRPr="00AD0553">
                              <w:rPr>
                                <w:sz w:val="18"/>
                              </w:rPr>
                              <w:t xml:space="preserve">P for punctuation-circle the incorrect letter </w:t>
                            </w:r>
                          </w:p>
                          <w:p w14:paraId="523301BB" w14:textId="77777777" w:rsidR="00EE2C2F" w:rsidRDefault="00EE2C2F" w:rsidP="00EE2C2F">
                            <w:pPr>
                              <w:jc w:val="center"/>
                            </w:pPr>
                          </w:p>
                        </w:txbxContent>
                      </v:textbox>
                    </v:rect>
                  </w:pict>
                </mc:Fallback>
              </mc:AlternateContent>
            </w:r>
          </w:p>
        </w:tc>
      </w:tr>
    </w:tbl>
    <w:p w14:paraId="28853D49" w14:textId="77777777" w:rsidR="00EE2C2F" w:rsidRDefault="00EE2C2F" w:rsidP="00EE2C2F"/>
    <w:p w14:paraId="1A8CEA4B" w14:textId="77777777" w:rsidR="00EE2C2F" w:rsidRDefault="00EE2C2F" w:rsidP="00EE2C2F">
      <w:pPr>
        <w:rPr>
          <w:rFonts w:asciiTheme="majorHAnsi" w:hAnsiTheme="majorHAnsi" w:cstheme="majorHAnsi"/>
        </w:rPr>
      </w:pPr>
    </w:p>
    <w:p w14:paraId="28679032" w14:textId="77777777" w:rsidR="00F450F6" w:rsidRDefault="00F450F6" w:rsidP="00EE2C2F">
      <w:pPr>
        <w:rPr>
          <w:rFonts w:asciiTheme="majorHAnsi" w:hAnsiTheme="majorHAnsi" w:cstheme="majorHAnsi"/>
        </w:rPr>
      </w:pPr>
    </w:p>
    <w:p w14:paraId="10A613A4" w14:textId="77777777" w:rsidR="00F450F6" w:rsidRDefault="00F450F6" w:rsidP="00EE2C2F">
      <w:pPr>
        <w:rPr>
          <w:rFonts w:asciiTheme="majorHAnsi" w:hAnsiTheme="majorHAnsi" w:cstheme="majorHAnsi"/>
        </w:rPr>
      </w:pPr>
    </w:p>
    <w:p w14:paraId="5AB24AB7" w14:textId="77777777" w:rsidR="00F450F6" w:rsidRDefault="00F450F6" w:rsidP="00EE2C2F">
      <w:pPr>
        <w:rPr>
          <w:rFonts w:asciiTheme="majorHAnsi" w:hAnsiTheme="majorHAnsi" w:cstheme="majorHAnsi"/>
        </w:rPr>
      </w:pPr>
    </w:p>
    <w:p w14:paraId="013AF244" w14:textId="77777777" w:rsidR="00F450F6" w:rsidRDefault="00F450F6" w:rsidP="00EE2C2F">
      <w:pPr>
        <w:rPr>
          <w:rFonts w:asciiTheme="majorHAnsi" w:hAnsiTheme="majorHAnsi" w:cstheme="majorHAnsi"/>
        </w:rPr>
      </w:pPr>
    </w:p>
    <w:p w14:paraId="6076C02B" w14:textId="77777777" w:rsidR="00F450F6" w:rsidRDefault="00F450F6" w:rsidP="00EE2C2F">
      <w:pPr>
        <w:rPr>
          <w:rFonts w:asciiTheme="majorHAnsi" w:hAnsiTheme="majorHAnsi" w:cstheme="majorHAnsi"/>
        </w:rPr>
      </w:pPr>
    </w:p>
    <w:p w14:paraId="7B670FAF" w14:textId="77777777" w:rsidR="00F450F6" w:rsidRPr="00F450F6" w:rsidRDefault="00F450F6" w:rsidP="00EE2C2F">
      <w:pPr>
        <w:rPr>
          <w:rFonts w:asciiTheme="majorHAnsi" w:hAnsiTheme="majorHAnsi" w:cstheme="majorHAnsi"/>
        </w:rPr>
      </w:pPr>
    </w:p>
    <w:p w14:paraId="480FC7BC" w14:textId="77777777" w:rsidR="00817F64" w:rsidRDefault="00817F64" w:rsidP="00817F64">
      <w:pPr>
        <w:jc w:val="center"/>
        <w:rPr>
          <w:rFonts w:ascii="Cooper Std Black" w:hAnsi="Cooper Std Black"/>
          <w:sz w:val="44"/>
        </w:rPr>
      </w:pPr>
      <w:r>
        <w:rPr>
          <w:rFonts w:ascii="Cooper Std Black" w:hAnsi="Cooper Std Black"/>
          <w:noProof/>
          <w:sz w:val="44"/>
        </w:rPr>
        <w:lastRenderedPageBreak/>
        <mc:AlternateContent>
          <mc:Choice Requires="wps">
            <w:drawing>
              <wp:anchor distT="0" distB="0" distL="114300" distR="114300" simplePos="0" relativeHeight="251676672" behindDoc="0" locked="0" layoutInCell="1" allowOverlap="1" wp14:anchorId="01C95862" wp14:editId="4221F09B">
                <wp:simplePos x="0" y="0"/>
                <wp:positionH relativeFrom="margin">
                  <wp:align>center</wp:align>
                </wp:positionH>
                <wp:positionV relativeFrom="paragraph">
                  <wp:posOffset>425450</wp:posOffset>
                </wp:positionV>
                <wp:extent cx="6559287" cy="474453"/>
                <wp:effectExtent l="0" t="0" r="13335" b="20955"/>
                <wp:wrapNone/>
                <wp:docPr id="1994501455" name="Down Arrow Callout 1"/>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419534" w14:textId="77777777" w:rsidR="00817F64" w:rsidRPr="00A13BA6" w:rsidRDefault="00817F64" w:rsidP="00817F64">
                            <w:pPr>
                              <w:jc w:val="center"/>
                              <w:rPr>
                                <w:color w:val="000000" w:themeColor="text1"/>
                                <w:sz w:val="24"/>
                                <w:szCs w:val="36"/>
                              </w:rPr>
                            </w:pPr>
                            <w:r w:rsidRPr="00A13BA6">
                              <w:rPr>
                                <w:color w:val="000000" w:themeColor="text1"/>
                                <w:sz w:val="24"/>
                                <w:szCs w:val="36"/>
                              </w:rPr>
                              <w:t>Students complete a piece of writing and proof-read it according to criteria you give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95862"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7" type="#_x0000_t80" style="position:absolute;left:0;text-align:left;margin-left:0;margin-top:33.5pt;width:516.5pt;height:37.3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" adj="14035,10409,16200,10605" fillcolor="#f6f8fb [180]" strokecolor="black [3213]" strokeweight="2pt">
                <v:fill color2="#cad9eb [980]" colors="0 #f6f9fc;48497f #b0c6e1;54395f #b0c6e1;1 #cad9eb" focus="100%" type="gradient"/>
                <v:textbox>
                  <w:txbxContent>
                    <w:p w14:paraId="32419534" w14:textId="77777777" w:rsidR="00817F64" w:rsidRPr="00A13BA6" w:rsidRDefault="00817F64" w:rsidP="00817F64">
                      <w:pPr>
                        <w:jc w:val="center"/>
                        <w:rPr>
                          <w:color w:val="000000" w:themeColor="text1"/>
                          <w:sz w:val="24"/>
                          <w:szCs w:val="36"/>
                        </w:rPr>
                      </w:pPr>
                      <w:r w:rsidRPr="00A13BA6">
                        <w:rPr>
                          <w:color w:val="000000" w:themeColor="text1"/>
                          <w:sz w:val="24"/>
                          <w:szCs w:val="36"/>
                        </w:rPr>
                        <w:t>Students complete a piece of writing and proof-read it according to criteria you give them</w:t>
                      </w:r>
                    </w:p>
                  </w:txbxContent>
                </v:textbox>
                <w10:wrap anchorx="margin"/>
              </v:shape>
            </w:pict>
          </mc:Fallback>
        </mc:AlternateContent>
      </w:r>
      <w:r w:rsidRPr="00517B71">
        <w:rPr>
          <w:rFonts w:ascii="Cooper Std Black" w:hAnsi="Cooper Std Black"/>
          <w:sz w:val="44"/>
        </w:rPr>
        <w:t xml:space="preserve">Languages Department </w:t>
      </w:r>
      <w:r>
        <w:rPr>
          <w:rFonts w:ascii="Cooper Std Black" w:hAnsi="Cooper Std Black"/>
          <w:sz w:val="44"/>
        </w:rPr>
        <w:t>Assessment</w:t>
      </w:r>
      <w:r w:rsidRPr="00517B71">
        <w:rPr>
          <w:rFonts w:ascii="Cooper Std Black" w:hAnsi="Cooper Std Black"/>
          <w:sz w:val="44"/>
        </w:rPr>
        <w:t xml:space="preserve"> Flowchart</w:t>
      </w:r>
    </w:p>
    <w:p w14:paraId="206E47FF" w14:textId="77777777" w:rsidR="00817F64" w:rsidRPr="00517B71" w:rsidRDefault="00817F64" w:rsidP="00817F64">
      <w:pPr>
        <w:jc w:val="center"/>
        <w:rPr>
          <w:rFonts w:ascii="Cooper Std Black" w:hAnsi="Cooper Std Black"/>
          <w:sz w:val="44"/>
        </w:rPr>
      </w:pPr>
      <w:r>
        <w:rPr>
          <w:rFonts w:ascii="Cooper Std Black" w:hAnsi="Cooper Std Black"/>
          <w:noProof/>
          <w:sz w:val="44"/>
        </w:rPr>
        <mc:AlternateContent>
          <mc:Choice Requires="wps">
            <w:drawing>
              <wp:anchor distT="0" distB="0" distL="114300" distR="114300" simplePos="0" relativeHeight="251680768" behindDoc="0" locked="0" layoutInCell="1" allowOverlap="1" wp14:anchorId="38756EF1" wp14:editId="0C2DEF44">
                <wp:simplePos x="0" y="0"/>
                <wp:positionH relativeFrom="margin">
                  <wp:align>center</wp:align>
                </wp:positionH>
                <wp:positionV relativeFrom="paragraph">
                  <wp:posOffset>2518913</wp:posOffset>
                </wp:positionV>
                <wp:extent cx="6559287" cy="791571"/>
                <wp:effectExtent l="0" t="0" r="13335" b="46990"/>
                <wp:wrapNone/>
                <wp:docPr id="13" name="Down Arrow Callout 13"/>
                <wp:cNvGraphicFramePr/>
                <a:graphic xmlns:a="http://schemas.openxmlformats.org/drawingml/2006/main">
                  <a:graphicData uri="http://schemas.microsoft.com/office/word/2010/wordprocessingShape">
                    <wps:wsp>
                      <wps:cNvSpPr/>
                      <wps:spPr>
                        <a:xfrm>
                          <a:off x="0" y="0"/>
                          <a:ext cx="6559287" cy="791571"/>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972B" w14:textId="77777777" w:rsidR="00817F64" w:rsidRPr="00A13BA6" w:rsidRDefault="00817F64" w:rsidP="00817F64">
                            <w:pPr>
                              <w:jc w:val="center"/>
                              <w:rPr>
                                <w:color w:val="000000" w:themeColor="text1"/>
                                <w:sz w:val="24"/>
                                <w:szCs w:val="32"/>
                              </w:rPr>
                            </w:pPr>
                            <w:r>
                              <w:rPr>
                                <w:color w:val="000000" w:themeColor="text1"/>
                                <w:sz w:val="24"/>
                                <w:szCs w:val="32"/>
                              </w:rPr>
                              <w:t>Using school stickers (or languages marksheets), w</w:t>
                            </w:r>
                            <w:r w:rsidRPr="00A13BA6">
                              <w:rPr>
                                <w:color w:val="000000" w:themeColor="text1"/>
                                <w:sz w:val="24"/>
                                <w:szCs w:val="32"/>
                              </w:rPr>
                              <w:t>rite</w:t>
                            </w:r>
                            <w:r>
                              <w:rPr>
                                <w:color w:val="000000" w:themeColor="text1"/>
                                <w:sz w:val="24"/>
                                <w:szCs w:val="32"/>
                              </w:rPr>
                              <w:t>/tick</w:t>
                            </w:r>
                            <w:r w:rsidRPr="00A13BA6">
                              <w:rPr>
                                <w:color w:val="000000" w:themeColor="text1"/>
                                <w:sz w:val="24"/>
                                <w:szCs w:val="32"/>
                              </w:rPr>
                              <w:t xml:space="preserve"> two phrases for </w:t>
                            </w:r>
                            <w:r w:rsidRPr="00A4175D">
                              <w:rPr>
                                <w:color w:val="000000" w:themeColor="text1"/>
                                <w:sz w:val="24"/>
                                <w:szCs w:val="32"/>
                              </w:rPr>
                              <w:t xml:space="preserve">www                                                                                                                                  </w:t>
                            </w:r>
                            <w:r w:rsidRPr="00A13BA6">
                              <w:rPr>
                                <w:color w:val="000000" w:themeColor="text1"/>
                                <w:sz w:val="24"/>
                                <w:szCs w:val="32"/>
                              </w:rPr>
                              <w:t>Give</w:t>
                            </w:r>
                            <w:r>
                              <w:rPr>
                                <w:color w:val="000000" w:themeColor="text1"/>
                                <w:sz w:val="24"/>
                                <w:szCs w:val="32"/>
                              </w:rPr>
                              <w:t xml:space="preserve">/highlight </w:t>
                            </w:r>
                            <w:r w:rsidRPr="00A13BA6">
                              <w:rPr>
                                <w:color w:val="000000" w:themeColor="text1"/>
                                <w:sz w:val="24"/>
                                <w:szCs w:val="32"/>
                              </w:rPr>
                              <w:t xml:space="preserve">two targets based on GCSE markschemes for </w:t>
                            </w:r>
                            <w:r w:rsidRPr="00A4175D">
                              <w:rPr>
                                <w:color w:val="000000" w:themeColor="text1"/>
                                <w:sz w:val="24"/>
                                <w:szCs w:val="32"/>
                              </w:rPr>
                              <w:t>ebi</w:t>
                            </w:r>
                          </w:p>
                          <w:p w14:paraId="58D7F30F"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56EF1" id="Down Arrow Callout 13" o:spid="_x0000_s1028" type="#_x0000_t80" style="position:absolute;left:0;text-align:left;margin-left:0;margin-top:198.35pt;width:516.5pt;height:62.3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" adj="14035,10148,16200,10474" fillcolor="#f6f8fb [180]" strokecolor="black [3213]" strokeweight="2pt">
                <v:fill color2="#cad9eb [980]" colors="0 #f6f9fc;48497f #b0c6e1;54395f #b0c6e1;1 #cad9eb" focus="100%" type="gradient"/>
                <v:textbox>
                  <w:txbxContent>
                    <w:p w14:paraId="0974972B" w14:textId="77777777" w:rsidR="00817F64" w:rsidRPr="00A13BA6" w:rsidRDefault="00817F64" w:rsidP="00817F64">
                      <w:pPr>
                        <w:jc w:val="center"/>
                        <w:rPr>
                          <w:color w:val="000000" w:themeColor="text1"/>
                          <w:sz w:val="24"/>
                          <w:szCs w:val="32"/>
                        </w:rPr>
                      </w:pPr>
                      <w:r>
                        <w:rPr>
                          <w:color w:val="000000" w:themeColor="text1"/>
                          <w:sz w:val="24"/>
                          <w:szCs w:val="32"/>
                        </w:rPr>
                        <w:t xml:space="preserve">Using school stickers (or </w:t>
                      </w:r>
                      <w:r>
                        <w:rPr>
                          <w:color w:val="000000" w:themeColor="text1"/>
                          <w:sz w:val="24"/>
                          <w:szCs w:val="32"/>
                        </w:rPr>
                        <w:t>languages marksheets), w</w:t>
                      </w:r>
                      <w:r w:rsidRPr="00A13BA6">
                        <w:rPr>
                          <w:color w:val="000000" w:themeColor="text1"/>
                          <w:sz w:val="24"/>
                          <w:szCs w:val="32"/>
                        </w:rPr>
                        <w:t>rite</w:t>
                      </w:r>
                      <w:r>
                        <w:rPr>
                          <w:color w:val="000000" w:themeColor="text1"/>
                          <w:sz w:val="24"/>
                          <w:szCs w:val="32"/>
                        </w:rPr>
                        <w:t>/tick</w:t>
                      </w:r>
                      <w:r w:rsidRPr="00A13BA6">
                        <w:rPr>
                          <w:color w:val="000000" w:themeColor="text1"/>
                          <w:sz w:val="24"/>
                          <w:szCs w:val="32"/>
                        </w:rPr>
                        <w:t xml:space="preserve"> two phrases for </w:t>
                      </w:r>
                      <w:r w:rsidRPr="00A4175D">
                        <w:rPr>
                          <w:color w:val="000000" w:themeColor="text1"/>
                          <w:sz w:val="24"/>
                          <w:szCs w:val="32"/>
                        </w:rPr>
                        <w:t xml:space="preserve">www                                                                                                                                  </w:t>
                      </w:r>
                      <w:r w:rsidRPr="00A13BA6">
                        <w:rPr>
                          <w:color w:val="000000" w:themeColor="text1"/>
                          <w:sz w:val="24"/>
                          <w:szCs w:val="32"/>
                        </w:rPr>
                        <w:t>Give</w:t>
                      </w:r>
                      <w:r>
                        <w:rPr>
                          <w:color w:val="000000" w:themeColor="text1"/>
                          <w:sz w:val="24"/>
                          <w:szCs w:val="32"/>
                        </w:rPr>
                        <w:t xml:space="preserve">/highlight </w:t>
                      </w:r>
                      <w:r w:rsidRPr="00A13BA6">
                        <w:rPr>
                          <w:color w:val="000000" w:themeColor="text1"/>
                          <w:sz w:val="24"/>
                          <w:szCs w:val="32"/>
                        </w:rPr>
                        <w:t xml:space="preserve">two targets based on GCSE </w:t>
                      </w:r>
                      <w:r w:rsidRPr="00A13BA6">
                        <w:rPr>
                          <w:color w:val="000000" w:themeColor="text1"/>
                          <w:sz w:val="24"/>
                          <w:szCs w:val="32"/>
                        </w:rPr>
                        <w:t xml:space="preserve">markschemes for </w:t>
                      </w:r>
                      <w:r w:rsidRPr="00A4175D">
                        <w:rPr>
                          <w:color w:val="000000" w:themeColor="text1"/>
                          <w:sz w:val="24"/>
                          <w:szCs w:val="32"/>
                        </w:rPr>
                        <w:t>ebi</w:t>
                      </w:r>
                    </w:p>
                    <w:p w14:paraId="58D7F30F"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9984" behindDoc="0" locked="0" layoutInCell="1" allowOverlap="1" wp14:anchorId="5940C3C4" wp14:editId="24A31BA8">
                <wp:simplePos x="0" y="0"/>
                <wp:positionH relativeFrom="margin">
                  <wp:align>center</wp:align>
                </wp:positionH>
                <wp:positionV relativeFrom="paragraph">
                  <wp:posOffset>8264106</wp:posOffset>
                </wp:positionV>
                <wp:extent cx="6559287" cy="802256"/>
                <wp:effectExtent l="0" t="0" r="13335" b="36195"/>
                <wp:wrapNone/>
                <wp:docPr id="23" name="Down Arrow Callout 23"/>
                <wp:cNvGraphicFramePr/>
                <a:graphic xmlns:a="http://schemas.openxmlformats.org/drawingml/2006/main">
                  <a:graphicData uri="http://schemas.microsoft.com/office/word/2010/wordprocessingShape">
                    <wps:wsp>
                      <wps:cNvSpPr/>
                      <wps:spPr>
                        <a:xfrm>
                          <a:off x="0" y="0"/>
                          <a:ext cx="6559287" cy="802256"/>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4A1C87" w14:textId="77777777" w:rsidR="00817F64" w:rsidRPr="00A13BA6" w:rsidRDefault="00817F64" w:rsidP="00817F64">
                            <w:pPr>
                              <w:jc w:val="center"/>
                              <w:rPr>
                                <w:color w:val="000000" w:themeColor="text1"/>
                                <w:sz w:val="24"/>
                                <w:szCs w:val="36"/>
                              </w:rPr>
                            </w:pPr>
                            <w:r>
                              <w:rPr>
                                <w:color w:val="000000" w:themeColor="text1"/>
                                <w:sz w:val="24"/>
                                <w:szCs w:val="36"/>
                              </w:rPr>
                              <w:t>Students are awarded with a GCSE grade or AOB grade either through self-assessment/peer-assessment or through you as the teacher (using a markscheme or teacher-set criteria)</w:t>
                            </w:r>
                          </w:p>
                          <w:p w14:paraId="553540E2"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0C3C4" id="Down Arrow Callout 23" o:spid="_x0000_s1029" type="#_x0000_t80" style="position:absolute;left:0;text-align:left;margin-left:0;margin-top:650.7pt;width:516.5pt;height:63.1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" adj="14035,10140,16200,10470" fillcolor="#f6f8fb [180]" strokecolor="black [3213]" strokeweight="2pt">
                <v:fill color2="#cad9eb [980]" colors="0 #f6f9fc;48497f #b0c6e1;54395f #b0c6e1;1 #cad9eb" focus="100%" type="gradient"/>
                <v:textbox>
                  <w:txbxContent>
                    <w:p w14:paraId="2B4A1C87" w14:textId="77777777" w:rsidR="00817F64" w:rsidRPr="00A13BA6" w:rsidRDefault="00817F64" w:rsidP="00817F64">
                      <w:pPr>
                        <w:jc w:val="center"/>
                        <w:rPr>
                          <w:color w:val="000000" w:themeColor="text1"/>
                          <w:sz w:val="24"/>
                          <w:szCs w:val="36"/>
                        </w:rPr>
                      </w:pPr>
                      <w:r>
                        <w:rPr>
                          <w:color w:val="000000" w:themeColor="text1"/>
                          <w:sz w:val="24"/>
                          <w:szCs w:val="36"/>
                        </w:rPr>
                        <w:t xml:space="preserve">Students are awarded with a GCSE grade or AOB grade either through self-assessment/peer-assessment or through you as the teacher (using a </w:t>
                      </w:r>
                      <w:r>
                        <w:rPr>
                          <w:color w:val="000000" w:themeColor="text1"/>
                          <w:sz w:val="24"/>
                          <w:szCs w:val="36"/>
                        </w:rPr>
                        <w:t>markscheme or teacher-set criteria)</w:t>
                      </w:r>
                    </w:p>
                    <w:p w14:paraId="553540E2"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8960" behindDoc="0" locked="0" layoutInCell="1" allowOverlap="1" wp14:anchorId="2068D3A0" wp14:editId="708B6190">
                <wp:simplePos x="0" y="0"/>
                <wp:positionH relativeFrom="margin">
                  <wp:align>center</wp:align>
                </wp:positionH>
                <wp:positionV relativeFrom="paragraph">
                  <wp:posOffset>7712015</wp:posOffset>
                </wp:positionV>
                <wp:extent cx="6559287" cy="474453"/>
                <wp:effectExtent l="0" t="0" r="13335" b="40005"/>
                <wp:wrapNone/>
                <wp:docPr id="22" name="Down Arrow Callout 22"/>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295851" w14:textId="77777777" w:rsidR="00817F64" w:rsidRPr="00A13BA6" w:rsidRDefault="00817F64" w:rsidP="00817F64">
                            <w:pPr>
                              <w:jc w:val="center"/>
                              <w:rPr>
                                <w:color w:val="000000" w:themeColor="text1"/>
                                <w:sz w:val="24"/>
                                <w:szCs w:val="36"/>
                              </w:rPr>
                            </w:pPr>
                            <w:r>
                              <w:rPr>
                                <w:color w:val="000000" w:themeColor="text1"/>
                                <w:sz w:val="24"/>
                                <w:szCs w:val="36"/>
                              </w:rPr>
                              <w:t xml:space="preserve">Students swap books and complete peer-assessment in </w:t>
                            </w:r>
                            <w:r w:rsidRPr="00E90073">
                              <w:rPr>
                                <w:b/>
                                <w:color w:val="00B050"/>
                                <w:sz w:val="24"/>
                                <w:szCs w:val="36"/>
                              </w:rPr>
                              <w:t>green</w:t>
                            </w:r>
                            <w:r w:rsidRPr="00E90073">
                              <w:rPr>
                                <w:color w:val="00B050"/>
                                <w:sz w:val="24"/>
                                <w:szCs w:val="36"/>
                              </w:rPr>
                              <w:t xml:space="preserve"> </w:t>
                            </w:r>
                            <w:r>
                              <w:rPr>
                                <w:color w:val="000000" w:themeColor="text1"/>
                                <w:sz w:val="24"/>
                                <w:szCs w:val="36"/>
                              </w:rPr>
                              <w:t>using www and ebi</w:t>
                            </w:r>
                          </w:p>
                          <w:p w14:paraId="2D2E1017"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8D3A0" id="Down Arrow Callout 22" o:spid="_x0000_s1030" type="#_x0000_t80" style="position:absolute;left:0;text-align:left;margin-left:0;margin-top:607.25pt;width:516.5pt;height:37.3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" adj="14035,10409,16200,10605" fillcolor="#f6f8fb [180]" strokecolor="black [3213]" strokeweight="2pt">
                <v:fill color2="#cad9eb [980]" colors="0 #f6f9fc;48497f #b0c6e1;54395f #b0c6e1;1 #cad9eb" focus="100%" type="gradient"/>
                <v:textbox>
                  <w:txbxContent>
                    <w:p w14:paraId="60295851" w14:textId="77777777" w:rsidR="00817F64" w:rsidRPr="00A13BA6" w:rsidRDefault="00817F64" w:rsidP="00817F64">
                      <w:pPr>
                        <w:jc w:val="center"/>
                        <w:rPr>
                          <w:color w:val="000000" w:themeColor="text1"/>
                          <w:sz w:val="24"/>
                          <w:szCs w:val="36"/>
                        </w:rPr>
                      </w:pPr>
                      <w:r>
                        <w:rPr>
                          <w:color w:val="000000" w:themeColor="text1"/>
                          <w:sz w:val="24"/>
                          <w:szCs w:val="36"/>
                        </w:rPr>
                        <w:t xml:space="preserve">Students swap books and complete peer-assessment in </w:t>
                      </w:r>
                      <w:r w:rsidRPr="00E90073">
                        <w:rPr>
                          <w:b/>
                          <w:color w:val="00B050"/>
                          <w:sz w:val="24"/>
                          <w:szCs w:val="36"/>
                        </w:rPr>
                        <w:t>green</w:t>
                      </w:r>
                      <w:r w:rsidRPr="00E90073">
                        <w:rPr>
                          <w:color w:val="00B050"/>
                          <w:sz w:val="24"/>
                          <w:szCs w:val="36"/>
                        </w:rPr>
                        <w:t xml:space="preserve"> </w:t>
                      </w:r>
                      <w:r>
                        <w:rPr>
                          <w:color w:val="000000" w:themeColor="text1"/>
                          <w:sz w:val="24"/>
                          <w:szCs w:val="36"/>
                        </w:rPr>
                        <w:t xml:space="preserve">using www and </w:t>
                      </w:r>
                      <w:r>
                        <w:rPr>
                          <w:color w:val="000000" w:themeColor="text1"/>
                          <w:sz w:val="24"/>
                          <w:szCs w:val="36"/>
                        </w:rPr>
                        <w:t>ebi</w:t>
                      </w:r>
                    </w:p>
                    <w:p w14:paraId="2D2E1017"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7936" behindDoc="0" locked="0" layoutInCell="1" allowOverlap="1" wp14:anchorId="2E2AB33F" wp14:editId="372B3AF3">
                <wp:simplePos x="0" y="0"/>
                <wp:positionH relativeFrom="margin">
                  <wp:align>center</wp:align>
                </wp:positionH>
                <wp:positionV relativeFrom="paragraph">
                  <wp:posOffset>7177178</wp:posOffset>
                </wp:positionV>
                <wp:extent cx="6559287" cy="474453"/>
                <wp:effectExtent l="0" t="0" r="13335" b="40005"/>
                <wp:wrapNone/>
                <wp:docPr id="21" name="Down Arrow Callout 21"/>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31681F" w14:textId="77777777" w:rsidR="00817F64" w:rsidRPr="00A13BA6" w:rsidRDefault="00817F64" w:rsidP="00817F64">
                            <w:pPr>
                              <w:jc w:val="center"/>
                              <w:rPr>
                                <w:color w:val="000000" w:themeColor="text1"/>
                                <w:sz w:val="24"/>
                                <w:szCs w:val="36"/>
                              </w:rPr>
                            </w:pPr>
                            <w:r>
                              <w:rPr>
                                <w:color w:val="000000" w:themeColor="text1"/>
                                <w:sz w:val="24"/>
                                <w:szCs w:val="36"/>
                              </w:rPr>
                              <w:t xml:space="preserve">Students complete self-assessment in </w:t>
                            </w:r>
                            <w:r w:rsidRPr="00E90073">
                              <w:rPr>
                                <w:b/>
                                <w:color w:val="00B050"/>
                                <w:sz w:val="24"/>
                                <w:szCs w:val="36"/>
                              </w:rPr>
                              <w:t>green</w:t>
                            </w:r>
                            <w:r w:rsidRPr="00E90073">
                              <w:rPr>
                                <w:color w:val="00B050"/>
                                <w:sz w:val="24"/>
                                <w:szCs w:val="36"/>
                              </w:rPr>
                              <w:t xml:space="preserve"> </w:t>
                            </w:r>
                            <w:r>
                              <w:rPr>
                                <w:color w:val="000000" w:themeColor="text1"/>
                                <w:sz w:val="24"/>
                                <w:szCs w:val="36"/>
                              </w:rPr>
                              <w:t>using www and ebi</w:t>
                            </w:r>
                          </w:p>
                          <w:p w14:paraId="13744E86"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AB33F" id="Down Arrow Callout 21" o:spid="_x0000_s1031" type="#_x0000_t80" style="position:absolute;left:0;text-align:left;margin-left:0;margin-top:565.15pt;width:516.5pt;height:37.35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" adj="14035,10409,16200,10605" fillcolor="#f6f8fb [180]" strokecolor="black [3213]" strokeweight="2pt">
                <v:fill color2="#cad9eb [980]" colors="0 #f6f9fc;48497f #b0c6e1;54395f #b0c6e1;1 #cad9eb" focus="100%" type="gradient"/>
                <v:textbox>
                  <w:txbxContent>
                    <w:p w14:paraId="4531681F" w14:textId="77777777" w:rsidR="00817F64" w:rsidRPr="00A13BA6" w:rsidRDefault="00817F64" w:rsidP="00817F64">
                      <w:pPr>
                        <w:jc w:val="center"/>
                        <w:rPr>
                          <w:color w:val="000000" w:themeColor="text1"/>
                          <w:sz w:val="24"/>
                          <w:szCs w:val="36"/>
                        </w:rPr>
                      </w:pPr>
                      <w:r>
                        <w:rPr>
                          <w:color w:val="000000" w:themeColor="text1"/>
                          <w:sz w:val="24"/>
                          <w:szCs w:val="36"/>
                        </w:rPr>
                        <w:t xml:space="preserve">Students complete self-assessment in </w:t>
                      </w:r>
                      <w:r w:rsidRPr="00E90073">
                        <w:rPr>
                          <w:b/>
                          <w:color w:val="00B050"/>
                          <w:sz w:val="24"/>
                          <w:szCs w:val="36"/>
                        </w:rPr>
                        <w:t>green</w:t>
                      </w:r>
                      <w:r w:rsidRPr="00E90073">
                        <w:rPr>
                          <w:color w:val="00B050"/>
                          <w:sz w:val="24"/>
                          <w:szCs w:val="36"/>
                        </w:rPr>
                        <w:t xml:space="preserve"> </w:t>
                      </w:r>
                      <w:r>
                        <w:rPr>
                          <w:color w:val="000000" w:themeColor="text1"/>
                          <w:sz w:val="24"/>
                          <w:szCs w:val="36"/>
                        </w:rPr>
                        <w:t xml:space="preserve">using www and </w:t>
                      </w:r>
                      <w:r>
                        <w:rPr>
                          <w:color w:val="000000" w:themeColor="text1"/>
                          <w:sz w:val="24"/>
                          <w:szCs w:val="36"/>
                        </w:rPr>
                        <w:t>ebi</w:t>
                      </w:r>
                    </w:p>
                    <w:p w14:paraId="13744E86"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6912" behindDoc="0" locked="0" layoutInCell="1" allowOverlap="1" wp14:anchorId="1081458F" wp14:editId="4A564B27">
                <wp:simplePos x="0" y="0"/>
                <wp:positionH relativeFrom="margin">
                  <wp:align>center</wp:align>
                </wp:positionH>
                <wp:positionV relativeFrom="paragraph">
                  <wp:posOffset>6349041</wp:posOffset>
                </wp:positionV>
                <wp:extent cx="6559287" cy="724619"/>
                <wp:effectExtent l="0" t="0" r="13335" b="37465"/>
                <wp:wrapNone/>
                <wp:docPr id="20" name="Down Arrow Callout 20"/>
                <wp:cNvGraphicFramePr/>
                <a:graphic xmlns:a="http://schemas.openxmlformats.org/drawingml/2006/main">
                  <a:graphicData uri="http://schemas.microsoft.com/office/word/2010/wordprocessingShape">
                    <wps:wsp>
                      <wps:cNvSpPr/>
                      <wps:spPr>
                        <a:xfrm>
                          <a:off x="0" y="0"/>
                          <a:ext cx="6559287" cy="724619"/>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F8577" w14:textId="77777777" w:rsidR="00817F64" w:rsidRPr="00A13BA6" w:rsidRDefault="00817F64" w:rsidP="00817F64">
                            <w:pPr>
                              <w:jc w:val="center"/>
                              <w:rPr>
                                <w:color w:val="000000" w:themeColor="text1"/>
                                <w:sz w:val="24"/>
                                <w:szCs w:val="36"/>
                              </w:rPr>
                            </w:pPr>
                            <w:r>
                              <w:rPr>
                                <w:color w:val="000000" w:themeColor="text1"/>
                                <w:sz w:val="24"/>
                                <w:szCs w:val="36"/>
                              </w:rPr>
                              <w:t xml:space="preserve">Students rewrite out their entire paragraph in </w:t>
                            </w:r>
                            <w:r w:rsidRPr="00E90073">
                              <w:rPr>
                                <w:b/>
                                <w:color w:val="FF33CC"/>
                                <w:sz w:val="24"/>
                                <w:szCs w:val="36"/>
                              </w:rPr>
                              <w:t>pink</w:t>
                            </w:r>
                            <w:r>
                              <w:rPr>
                                <w:color w:val="000000" w:themeColor="text1"/>
                                <w:sz w:val="24"/>
                                <w:szCs w:val="36"/>
                              </w:rPr>
                              <w:t xml:space="preserve">, inserting their correct target sentences where appropriate to improve their work as an overall piece </w:t>
                            </w:r>
                          </w:p>
                          <w:p w14:paraId="27EFF32F"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1458F" id="Down Arrow Callout 20" o:spid="_x0000_s1032" type="#_x0000_t80" style="position:absolute;left:0;text-align:left;margin-left:0;margin-top:499.9pt;width:516.5pt;height:57.05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" adj="14035,10203,16200,10502" fillcolor="#f6f8fb [180]" strokecolor="black [3213]" strokeweight="2pt">
                <v:fill color2="#cad9eb [980]" colors="0 #f6f9fc;48497f #b0c6e1;54395f #b0c6e1;1 #cad9eb" focus="100%" type="gradient"/>
                <v:textbox>
                  <w:txbxContent>
                    <w:p w14:paraId="283F8577" w14:textId="77777777" w:rsidR="00817F64" w:rsidRPr="00A13BA6" w:rsidRDefault="00817F64" w:rsidP="00817F64">
                      <w:pPr>
                        <w:jc w:val="center"/>
                        <w:rPr>
                          <w:color w:val="000000" w:themeColor="text1"/>
                          <w:sz w:val="24"/>
                          <w:szCs w:val="36"/>
                        </w:rPr>
                      </w:pPr>
                      <w:r>
                        <w:rPr>
                          <w:color w:val="000000" w:themeColor="text1"/>
                          <w:sz w:val="24"/>
                          <w:szCs w:val="36"/>
                        </w:rPr>
                        <w:t xml:space="preserve">Students rewrite out their entire paragraph in </w:t>
                      </w:r>
                      <w:r w:rsidRPr="00E90073">
                        <w:rPr>
                          <w:b/>
                          <w:color w:val="FF33CC"/>
                          <w:sz w:val="24"/>
                          <w:szCs w:val="36"/>
                        </w:rPr>
                        <w:t>pink</w:t>
                      </w:r>
                      <w:r>
                        <w:rPr>
                          <w:color w:val="000000" w:themeColor="text1"/>
                          <w:sz w:val="24"/>
                          <w:szCs w:val="36"/>
                        </w:rPr>
                        <w:t xml:space="preserve">, inserting their correct target sentences where appropriate to improve their work as an overall piece </w:t>
                      </w:r>
                    </w:p>
                    <w:p w14:paraId="27EFF32F"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5888" behindDoc="0" locked="0" layoutInCell="1" allowOverlap="1" wp14:anchorId="6B8DE697" wp14:editId="3DD41D60">
                <wp:simplePos x="0" y="0"/>
                <wp:positionH relativeFrom="margin">
                  <wp:align>center</wp:align>
                </wp:positionH>
                <wp:positionV relativeFrom="paragraph">
                  <wp:posOffset>5771071</wp:posOffset>
                </wp:positionV>
                <wp:extent cx="6559287" cy="474453"/>
                <wp:effectExtent l="0" t="0" r="13335" b="40005"/>
                <wp:wrapNone/>
                <wp:docPr id="19" name="Down Arrow Callout 19"/>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0BFD0" w14:textId="77777777" w:rsidR="00817F64" w:rsidRPr="00A13BA6" w:rsidRDefault="00817F64" w:rsidP="00817F64">
                            <w:pPr>
                              <w:jc w:val="center"/>
                              <w:rPr>
                                <w:color w:val="000000" w:themeColor="text1"/>
                                <w:sz w:val="24"/>
                                <w:szCs w:val="36"/>
                              </w:rPr>
                            </w:pPr>
                            <w:r w:rsidRPr="00E90073">
                              <w:rPr>
                                <w:b/>
                                <w:color w:val="000000" w:themeColor="text1"/>
                                <w:sz w:val="24"/>
                                <w:szCs w:val="36"/>
                              </w:rPr>
                              <w:t>Stamp</w:t>
                            </w:r>
                            <w:r>
                              <w:rPr>
                                <w:color w:val="000000" w:themeColor="text1"/>
                                <w:sz w:val="24"/>
                                <w:szCs w:val="36"/>
                              </w:rPr>
                              <w:t xml:space="preserve"> their work to say whether the targets have been achieved or not</w:t>
                            </w:r>
                          </w:p>
                          <w:p w14:paraId="4D7B6913"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DE697" id="Down Arrow Callout 19" o:spid="_x0000_s1033" type="#_x0000_t80" style="position:absolute;left:0;text-align:left;margin-left:0;margin-top:454.4pt;width:516.5pt;height:37.3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" adj="14035,10409,16200,10605" fillcolor="#f6f8fb [180]" strokecolor="black [3213]" strokeweight="2pt">
                <v:fill color2="#cad9eb [980]" colors="0 #f6f9fc;48497f #b0c6e1;54395f #b0c6e1;1 #cad9eb" focus="100%" type="gradient"/>
                <v:textbox>
                  <w:txbxContent>
                    <w:p w14:paraId="3170BFD0" w14:textId="77777777" w:rsidR="00817F64" w:rsidRPr="00A13BA6" w:rsidRDefault="00817F64" w:rsidP="00817F64">
                      <w:pPr>
                        <w:jc w:val="center"/>
                        <w:rPr>
                          <w:color w:val="000000" w:themeColor="text1"/>
                          <w:sz w:val="24"/>
                          <w:szCs w:val="36"/>
                        </w:rPr>
                      </w:pPr>
                      <w:r w:rsidRPr="00E90073">
                        <w:rPr>
                          <w:b/>
                          <w:color w:val="000000" w:themeColor="text1"/>
                          <w:sz w:val="24"/>
                          <w:szCs w:val="36"/>
                        </w:rPr>
                        <w:t>Stamp</w:t>
                      </w:r>
                      <w:r>
                        <w:rPr>
                          <w:color w:val="000000" w:themeColor="text1"/>
                          <w:sz w:val="24"/>
                          <w:szCs w:val="36"/>
                        </w:rPr>
                        <w:t xml:space="preserve"> their work to say whether the targets have been achieved or not</w:t>
                      </w:r>
                    </w:p>
                    <w:p w14:paraId="4D7B6913"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4864" behindDoc="0" locked="0" layoutInCell="1" allowOverlap="1" wp14:anchorId="0D77C2B8" wp14:editId="4675D453">
                <wp:simplePos x="0" y="0"/>
                <wp:positionH relativeFrom="margin">
                  <wp:align>center</wp:align>
                </wp:positionH>
                <wp:positionV relativeFrom="paragraph">
                  <wp:posOffset>5193102</wp:posOffset>
                </wp:positionV>
                <wp:extent cx="6559287" cy="474453"/>
                <wp:effectExtent l="0" t="0" r="13335" b="40005"/>
                <wp:wrapNone/>
                <wp:docPr id="18" name="Down Arrow Callout 18"/>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2049C4" w14:textId="77777777" w:rsidR="00817F64" w:rsidRPr="00A13BA6" w:rsidRDefault="00817F64" w:rsidP="00817F64">
                            <w:pPr>
                              <w:jc w:val="center"/>
                              <w:rPr>
                                <w:color w:val="000000" w:themeColor="text1"/>
                                <w:sz w:val="24"/>
                                <w:szCs w:val="36"/>
                              </w:rPr>
                            </w:pPr>
                            <w:r w:rsidRPr="00E97CA6">
                              <w:rPr>
                                <w:color w:val="000000" w:themeColor="text1"/>
                                <w:sz w:val="24"/>
                                <w:szCs w:val="36"/>
                                <w:highlight w:val="magenta"/>
                              </w:rPr>
                              <w:t>Highlight</w:t>
                            </w:r>
                            <w:r>
                              <w:rPr>
                                <w:color w:val="000000" w:themeColor="text1"/>
                                <w:sz w:val="24"/>
                                <w:szCs w:val="36"/>
                              </w:rPr>
                              <w:t xml:space="preserve"> the word/structure the student needed to include to achieve their target</w:t>
                            </w:r>
                          </w:p>
                          <w:p w14:paraId="41BA8F70"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7C2B8" id="Down Arrow Callout 18" o:spid="_x0000_s1034" type="#_x0000_t80" style="position:absolute;left:0;text-align:left;margin-left:0;margin-top:408.9pt;width:516.5pt;height:37.3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" adj="14035,10409,16200,10605" fillcolor="#f6f8fb [180]" strokecolor="black [3213]" strokeweight="2pt">
                <v:fill color2="#cad9eb [980]" colors="0 #f6f9fc;48497f #b0c6e1;54395f #b0c6e1;1 #cad9eb" focus="100%" type="gradient"/>
                <v:textbox>
                  <w:txbxContent>
                    <w:p w14:paraId="102049C4" w14:textId="77777777" w:rsidR="00817F64" w:rsidRPr="00A13BA6" w:rsidRDefault="00817F64" w:rsidP="00817F64">
                      <w:pPr>
                        <w:jc w:val="center"/>
                        <w:rPr>
                          <w:color w:val="000000" w:themeColor="text1"/>
                          <w:sz w:val="24"/>
                          <w:szCs w:val="36"/>
                        </w:rPr>
                      </w:pPr>
                      <w:r w:rsidRPr="00E97CA6">
                        <w:rPr>
                          <w:color w:val="000000" w:themeColor="text1"/>
                          <w:sz w:val="24"/>
                          <w:szCs w:val="36"/>
                          <w:highlight w:val="magenta"/>
                        </w:rPr>
                        <w:t>Highlight</w:t>
                      </w:r>
                      <w:r>
                        <w:rPr>
                          <w:color w:val="000000" w:themeColor="text1"/>
                          <w:sz w:val="24"/>
                          <w:szCs w:val="36"/>
                        </w:rPr>
                        <w:t xml:space="preserve"> the word/structure the student needed to include to achieve their target</w:t>
                      </w:r>
                    </w:p>
                    <w:p w14:paraId="41BA8F70"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3840" behindDoc="0" locked="0" layoutInCell="1" allowOverlap="1" wp14:anchorId="315F58EF" wp14:editId="31E38811">
                <wp:simplePos x="0" y="0"/>
                <wp:positionH relativeFrom="margin">
                  <wp:align>center</wp:align>
                </wp:positionH>
                <wp:positionV relativeFrom="paragraph">
                  <wp:posOffset>4572000</wp:posOffset>
                </wp:positionV>
                <wp:extent cx="6559287" cy="474453"/>
                <wp:effectExtent l="0" t="0" r="13335" b="40005"/>
                <wp:wrapNone/>
                <wp:docPr id="17" name="Down Arrow Callout 17"/>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E19A84" w14:textId="77777777" w:rsidR="00817F64" w:rsidRPr="00A13BA6" w:rsidRDefault="00817F64" w:rsidP="00817F64">
                            <w:pPr>
                              <w:jc w:val="center"/>
                              <w:rPr>
                                <w:color w:val="000000" w:themeColor="text1"/>
                                <w:sz w:val="24"/>
                                <w:szCs w:val="36"/>
                              </w:rPr>
                            </w:pPr>
                            <w:r>
                              <w:rPr>
                                <w:color w:val="000000" w:themeColor="text1"/>
                                <w:sz w:val="24"/>
                                <w:szCs w:val="36"/>
                              </w:rPr>
                              <w:t>Check student target responses and point out errors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58EF" id="Down Arrow Callout 17" o:spid="_x0000_s1035" type="#_x0000_t80" style="position:absolute;left:0;text-align:left;margin-left:0;margin-top:5in;width:516.5pt;height:37.3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" adj="14035,10409,16200,10605" fillcolor="#f6f8fb [180]" strokecolor="black [3213]" strokeweight="2pt">
                <v:fill color2="#cad9eb [980]" colors="0 #f6f9fc;48497f #b0c6e1;54395f #b0c6e1;1 #cad9eb" focus="100%" type="gradient"/>
                <v:textbox>
                  <w:txbxContent>
                    <w:p w14:paraId="61E19A84" w14:textId="77777777" w:rsidR="00817F64" w:rsidRPr="00A13BA6" w:rsidRDefault="00817F64" w:rsidP="00817F64">
                      <w:pPr>
                        <w:jc w:val="center"/>
                        <w:rPr>
                          <w:color w:val="000000" w:themeColor="text1"/>
                          <w:sz w:val="24"/>
                          <w:szCs w:val="36"/>
                        </w:rPr>
                      </w:pPr>
                      <w:r>
                        <w:rPr>
                          <w:color w:val="000000" w:themeColor="text1"/>
                          <w:sz w:val="24"/>
                          <w:szCs w:val="36"/>
                        </w:rPr>
                        <w:t>Check student target responses and point out errors</w:t>
                      </w: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2816" behindDoc="0" locked="0" layoutInCell="1" allowOverlap="1" wp14:anchorId="00E7B358" wp14:editId="53D7EF2A">
                <wp:simplePos x="0" y="0"/>
                <wp:positionH relativeFrom="margin">
                  <wp:align>center</wp:align>
                </wp:positionH>
                <wp:positionV relativeFrom="paragraph">
                  <wp:posOffset>3985403</wp:posOffset>
                </wp:positionV>
                <wp:extent cx="6559287" cy="474453"/>
                <wp:effectExtent l="0" t="0" r="13335" b="40005"/>
                <wp:wrapNone/>
                <wp:docPr id="2031373374" name="Down Arrow Callout 15"/>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49B2A" w14:textId="77777777" w:rsidR="00817F64" w:rsidRPr="00A13BA6" w:rsidRDefault="00817F64" w:rsidP="00817F64">
                            <w:pPr>
                              <w:jc w:val="center"/>
                              <w:rPr>
                                <w:color w:val="000000" w:themeColor="text1"/>
                                <w:sz w:val="24"/>
                                <w:szCs w:val="36"/>
                              </w:rPr>
                            </w:pPr>
                            <w:r w:rsidRPr="00A13BA6">
                              <w:rPr>
                                <w:color w:val="000000" w:themeColor="text1"/>
                                <w:sz w:val="24"/>
                                <w:szCs w:val="36"/>
                              </w:rPr>
                              <w:t xml:space="preserve">Students respond to targets by writing one sentence per target you have given them in </w:t>
                            </w:r>
                            <w:r w:rsidRPr="00E90073">
                              <w:rPr>
                                <w:b/>
                                <w:color w:val="000000" w:themeColor="text1"/>
                                <w:sz w:val="24"/>
                                <w:szCs w:val="36"/>
                              </w:rPr>
                              <w:t>black/blue pen</w:t>
                            </w:r>
                          </w:p>
                          <w:p w14:paraId="68D16961"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7B358" id="Down Arrow Callout 15" o:spid="_x0000_s1036" type="#_x0000_t80" style="position:absolute;left:0;text-align:left;margin-left:0;margin-top:313.8pt;width:516.5pt;height:37.3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" adj="14035,10409,16200,10605" fillcolor="#f6f8fb [180]" strokecolor="black [3213]" strokeweight="2pt">
                <v:fill color2="#cad9eb [980]" colors="0 #f6f9fc;48497f #b0c6e1;54395f #b0c6e1;1 #cad9eb" focus="100%" type="gradient"/>
                <v:textbox>
                  <w:txbxContent>
                    <w:p w14:paraId="20549B2A" w14:textId="77777777" w:rsidR="00817F64" w:rsidRPr="00A13BA6" w:rsidRDefault="00817F64" w:rsidP="00817F64">
                      <w:pPr>
                        <w:jc w:val="center"/>
                        <w:rPr>
                          <w:color w:val="000000" w:themeColor="text1"/>
                          <w:sz w:val="24"/>
                          <w:szCs w:val="36"/>
                        </w:rPr>
                      </w:pPr>
                      <w:r w:rsidRPr="00A13BA6">
                        <w:rPr>
                          <w:color w:val="000000" w:themeColor="text1"/>
                          <w:sz w:val="24"/>
                          <w:szCs w:val="36"/>
                        </w:rPr>
                        <w:t xml:space="preserve">Students respond to targets by writing one sentence per target you have given them in </w:t>
                      </w:r>
                      <w:r w:rsidRPr="00E90073">
                        <w:rPr>
                          <w:b/>
                          <w:color w:val="000000" w:themeColor="text1"/>
                          <w:sz w:val="24"/>
                          <w:szCs w:val="36"/>
                        </w:rPr>
                        <w:t>black/blue pen</w:t>
                      </w:r>
                    </w:p>
                    <w:p w14:paraId="68D16961"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81792" behindDoc="0" locked="0" layoutInCell="1" allowOverlap="1" wp14:anchorId="1DFF00F1" wp14:editId="5AD3E4F5">
                <wp:simplePos x="0" y="0"/>
                <wp:positionH relativeFrom="margin">
                  <wp:align>center</wp:align>
                </wp:positionH>
                <wp:positionV relativeFrom="paragraph">
                  <wp:posOffset>3398784</wp:posOffset>
                </wp:positionV>
                <wp:extent cx="6559287" cy="474453"/>
                <wp:effectExtent l="0" t="0" r="13335" b="40005"/>
                <wp:wrapNone/>
                <wp:docPr id="14" name="Down Arrow Callout 14"/>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510323" w14:textId="77777777" w:rsidR="00817F64" w:rsidRPr="00A13BA6" w:rsidRDefault="00817F64" w:rsidP="00817F64">
                            <w:pPr>
                              <w:jc w:val="center"/>
                              <w:rPr>
                                <w:color w:val="000000" w:themeColor="text1"/>
                                <w:sz w:val="24"/>
                                <w:szCs w:val="32"/>
                              </w:rPr>
                            </w:pPr>
                            <w:r w:rsidRPr="00A13BA6">
                              <w:rPr>
                                <w:color w:val="000000" w:themeColor="text1"/>
                                <w:sz w:val="24"/>
                                <w:szCs w:val="32"/>
                              </w:rPr>
                              <w:t xml:space="preserve">Students answer questions you have asked in </w:t>
                            </w:r>
                            <w:r w:rsidRPr="00E90073">
                              <w:rPr>
                                <w:b/>
                                <w:color w:val="FF33CC"/>
                                <w:sz w:val="24"/>
                                <w:szCs w:val="32"/>
                              </w:rPr>
                              <w:t>pink</w:t>
                            </w:r>
                            <w:r w:rsidRPr="00A13BA6">
                              <w:rPr>
                                <w:color w:val="000000" w:themeColor="text1"/>
                                <w:sz w:val="24"/>
                                <w:szCs w:val="32"/>
                              </w:rPr>
                              <w:t xml:space="preserve"> </w:t>
                            </w:r>
                          </w:p>
                          <w:p w14:paraId="09F23B19"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F00F1" id="Down Arrow Callout 14" o:spid="_x0000_s1037" type="#_x0000_t80" style="position:absolute;left:0;text-align:left;margin-left:0;margin-top:267.6pt;width:516.5pt;height:37.3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" adj="14035,10409,16200,10605" fillcolor="#f6f8fb [180]" strokecolor="black [3213]" strokeweight="2pt">
                <v:fill color2="#cad9eb [980]" colors="0 #f6f9fc;48497f #b0c6e1;54395f #b0c6e1;1 #cad9eb" focus="100%" type="gradient"/>
                <v:textbox>
                  <w:txbxContent>
                    <w:p w14:paraId="47510323" w14:textId="77777777" w:rsidR="00817F64" w:rsidRPr="00A13BA6" w:rsidRDefault="00817F64" w:rsidP="00817F64">
                      <w:pPr>
                        <w:jc w:val="center"/>
                        <w:rPr>
                          <w:color w:val="000000" w:themeColor="text1"/>
                          <w:sz w:val="24"/>
                          <w:szCs w:val="32"/>
                        </w:rPr>
                      </w:pPr>
                      <w:r w:rsidRPr="00A13BA6">
                        <w:rPr>
                          <w:color w:val="000000" w:themeColor="text1"/>
                          <w:sz w:val="24"/>
                          <w:szCs w:val="32"/>
                        </w:rPr>
                        <w:t xml:space="preserve">Students answer questions you have asked in </w:t>
                      </w:r>
                      <w:r w:rsidRPr="00E90073">
                        <w:rPr>
                          <w:b/>
                          <w:color w:val="FF33CC"/>
                          <w:sz w:val="24"/>
                          <w:szCs w:val="32"/>
                        </w:rPr>
                        <w:t>pink</w:t>
                      </w:r>
                      <w:r w:rsidRPr="00A13BA6">
                        <w:rPr>
                          <w:color w:val="000000" w:themeColor="text1"/>
                          <w:sz w:val="24"/>
                          <w:szCs w:val="32"/>
                        </w:rPr>
                        <w:t xml:space="preserve"> </w:t>
                      </w:r>
                    </w:p>
                    <w:p w14:paraId="09F23B19"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79744" behindDoc="0" locked="0" layoutInCell="1" allowOverlap="1" wp14:anchorId="0E0368D1" wp14:editId="33D8DD4A">
                <wp:simplePos x="0" y="0"/>
                <wp:positionH relativeFrom="margin">
                  <wp:align>center</wp:align>
                </wp:positionH>
                <wp:positionV relativeFrom="paragraph">
                  <wp:posOffset>1657291</wp:posOffset>
                </wp:positionV>
                <wp:extent cx="6559287" cy="785003"/>
                <wp:effectExtent l="0" t="0" r="13335" b="34290"/>
                <wp:wrapNone/>
                <wp:docPr id="806971276" name="Down Arrow Callout 12"/>
                <wp:cNvGraphicFramePr/>
                <a:graphic xmlns:a="http://schemas.openxmlformats.org/drawingml/2006/main">
                  <a:graphicData uri="http://schemas.microsoft.com/office/word/2010/wordprocessingShape">
                    <wps:wsp>
                      <wps:cNvSpPr/>
                      <wps:spPr>
                        <a:xfrm>
                          <a:off x="0" y="0"/>
                          <a:ext cx="6559287" cy="78500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656C88" w14:textId="77777777" w:rsidR="00817F64" w:rsidRPr="00A13BA6" w:rsidRDefault="00817F64" w:rsidP="00817F64">
                            <w:pPr>
                              <w:jc w:val="center"/>
                              <w:rPr>
                                <w:color w:val="000000" w:themeColor="text1"/>
                                <w:sz w:val="24"/>
                                <w:szCs w:val="32"/>
                              </w:rPr>
                            </w:pPr>
                            <w:r w:rsidRPr="00A13BA6">
                              <w:rPr>
                                <w:color w:val="000000" w:themeColor="text1"/>
                                <w:sz w:val="24"/>
                                <w:szCs w:val="32"/>
                              </w:rPr>
                              <w:t>Ask students questions about their mistakes so they have to think through their response carefully (OPTIONAL)</w:t>
                            </w:r>
                          </w:p>
                          <w:p w14:paraId="1301589A"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368D1" id="Down Arrow Callout 12" o:spid="_x0000_s1038" type="#_x0000_t80" style="position:absolute;left:0;text-align:left;margin-left:0;margin-top:130.5pt;width:516.5pt;height:61.8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" adj="14035,10154,16200,10477" fillcolor="#f6f8fb [180]" strokecolor="black [3213]" strokeweight="2pt">
                <v:fill color2="#cad9eb [980]" colors="0 #f6f9fc;48497f #b0c6e1;54395f #b0c6e1;1 #cad9eb" focus="100%" type="gradient"/>
                <v:textbox>
                  <w:txbxContent>
                    <w:p w14:paraId="09656C88" w14:textId="77777777" w:rsidR="00817F64" w:rsidRPr="00A13BA6" w:rsidRDefault="00817F64" w:rsidP="00817F64">
                      <w:pPr>
                        <w:jc w:val="center"/>
                        <w:rPr>
                          <w:color w:val="000000" w:themeColor="text1"/>
                          <w:sz w:val="24"/>
                          <w:szCs w:val="32"/>
                        </w:rPr>
                      </w:pPr>
                      <w:r w:rsidRPr="00A13BA6">
                        <w:rPr>
                          <w:color w:val="000000" w:themeColor="text1"/>
                          <w:sz w:val="24"/>
                          <w:szCs w:val="32"/>
                        </w:rPr>
                        <w:t xml:space="preserve">Ask students questions about their mistakes so they </w:t>
                      </w:r>
                      <w:r w:rsidRPr="00A13BA6">
                        <w:rPr>
                          <w:color w:val="000000" w:themeColor="text1"/>
                          <w:sz w:val="24"/>
                          <w:szCs w:val="32"/>
                        </w:rPr>
                        <w:t>have to think through their response carefully (OPTIONAL)</w:t>
                      </w:r>
                    </w:p>
                    <w:p w14:paraId="1301589A"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78720" behindDoc="0" locked="0" layoutInCell="1" allowOverlap="1" wp14:anchorId="21AE1EAD" wp14:editId="2FDB8E91">
                <wp:simplePos x="0" y="0"/>
                <wp:positionH relativeFrom="margin">
                  <wp:align>center</wp:align>
                </wp:positionH>
                <wp:positionV relativeFrom="paragraph">
                  <wp:posOffset>1104948</wp:posOffset>
                </wp:positionV>
                <wp:extent cx="6559287" cy="474453"/>
                <wp:effectExtent l="0" t="0" r="13335" b="40005"/>
                <wp:wrapNone/>
                <wp:docPr id="1138114221" name="Down Arrow Callout 11"/>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86830E" w14:textId="77777777" w:rsidR="00817F64" w:rsidRPr="00A13BA6" w:rsidRDefault="00817F64" w:rsidP="00817F64">
                            <w:pPr>
                              <w:jc w:val="center"/>
                              <w:rPr>
                                <w:color w:val="000000" w:themeColor="text1"/>
                                <w:sz w:val="24"/>
                                <w:szCs w:val="32"/>
                              </w:rPr>
                            </w:pPr>
                            <w:r w:rsidRPr="00A13BA6">
                              <w:rPr>
                                <w:color w:val="000000" w:themeColor="text1"/>
                                <w:sz w:val="24"/>
                                <w:szCs w:val="32"/>
                              </w:rPr>
                              <w:t xml:space="preserve">Do not correct errors. Simply </w:t>
                            </w:r>
                            <w:r w:rsidRPr="00E97CA6">
                              <w:rPr>
                                <w:color w:val="000000" w:themeColor="text1"/>
                                <w:sz w:val="24"/>
                                <w:szCs w:val="32"/>
                                <w:highlight w:val="yellow"/>
                              </w:rPr>
                              <w:t>highlight</w:t>
                            </w:r>
                            <w:r w:rsidRPr="00A13BA6">
                              <w:rPr>
                                <w:color w:val="000000" w:themeColor="text1"/>
                                <w:sz w:val="24"/>
                                <w:szCs w:val="32"/>
                              </w:rPr>
                              <w:t xml:space="preserve"> and use SPAG abbreviations accordingly</w:t>
                            </w:r>
                          </w:p>
                          <w:p w14:paraId="525EA4E6"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E1EAD" id="Down Arrow Callout 11" o:spid="_x0000_s1039" type="#_x0000_t80" style="position:absolute;left:0;text-align:left;margin-left:0;margin-top:87pt;width:516.5pt;height:37.3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" adj="14035,10409,16200,10605" fillcolor="#f6f8fb [180]" strokecolor="black [3213]" strokeweight="2pt">
                <v:fill color2="#cad9eb [980]" colors="0 #f6f9fc;48497f #b0c6e1;54395f #b0c6e1;1 #cad9eb" focus="100%" type="gradient"/>
                <v:textbox>
                  <w:txbxContent>
                    <w:p w14:paraId="5B86830E" w14:textId="77777777" w:rsidR="00817F64" w:rsidRPr="00A13BA6" w:rsidRDefault="00817F64" w:rsidP="00817F64">
                      <w:pPr>
                        <w:jc w:val="center"/>
                        <w:rPr>
                          <w:color w:val="000000" w:themeColor="text1"/>
                          <w:sz w:val="24"/>
                          <w:szCs w:val="32"/>
                        </w:rPr>
                      </w:pPr>
                      <w:r w:rsidRPr="00A13BA6">
                        <w:rPr>
                          <w:color w:val="000000" w:themeColor="text1"/>
                          <w:sz w:val="24"/>
                          <w:szCs w:val="32"/>
                        </w:rPr>
                        <w:t xml:space="preserve">Do not correct errors. Simply </w:t>
                      </w:r>
                      <w:r w:rsidRPr="00E97CA6">
                        <w:rPr>
                          <w:color w:val="000000" w:themeColor="text1"/>
                          <w:sz w:val="24"/>
                          <w:szCs w:val="32"/>
                          <w:highlight w:val="yellow"/>
                        </w:rPr>
                        <w:t>highlight</w:t>
                      </w:r>
                      <w:r w:rsidRPr="00A13BA6">
                        <w:rPr>
                          <w:color w:val="000000" w:themeColor="text1"/>
                          <w:sz w:val="24"/>
                          <w:szCs w:val="32"/>
                        </w:rPr>
                        <w:t xml:space="preserve"> and use SPAG abbreviations accordingly</w:t>
                      </w:r>
                    </w:p>
                    <w:p w14:paraId="525EA4E6" w14:textId="77777777" w:rsidR="00817F64" w:rsidRPr="00A13BA6" w:rsidRDefault="00817F64" w:rsidP="00817F64">
                      <w:pPr>
                        <w:jc w:val="center"/>
                        <w:rPr>
                          <w:color w:val="000000" w:themeColor="text1"/>
                          <w:sz w:val="24"/>
                          <w:szCs w:val="36"/>
                        </w:rPr>
                      </w:pPr>
                    </w:p>
                  </w:txbxContent>
                </v:textbox>
                <w10:wrap anchorx="margin"/>
              </v:shape>
            </w:pict>
          </mc:Fallback>
        </mc:AlternateContent>
      </w:r>
      <w:r>
        <w:rPr>
          <w:rFonts w:ascii="Cooper Std Black" w:hAnsi="Cooper Std Black"/>
          <w:noProof/>
          <w:sz w:val="44"/>
        </w:rPr>
        <mc:AlternateContent>
          <mc:Choice Requires="wps">
            <w:drawing>
              <wp:anchor distT="0" distB="0" distL="114300" distR="114300" simplePos="0" relativeHeight="251677696" behindDoc="0" locked="0" layoutInCell="1" allowOverlap="1" wp14:anchorId="14F9219A" wp14:editId="348ACB04">
                <wp:simplePos x="0" y="0"/>
                <wp:positionH relativeFrom="margin">
                  <wp:align>center</wp:align>
                </wp:positionH>
                <wp:positionV relativeFrom="paragraph">
                  <wp:posOffset>534838</wp:posOffset>
                </wp:positionV>
                <wp:extent cx="6559287" cy="474453"/>
                <wp:effectExtent l="0" t="0" r="13335" b="40005"/>
                <wp:wrapNone/>
                <wp:docPr id="1209343316" name="Down Arrow Callout 5"/>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BAB998" w14:textId="77777777" w:rsidR="00817F64" w:rsidRPr="00A13BA6" w:rsidRDefault="00817F64" w:rsidP="00817F64">
                            <w:pPr>
                              <w:jc w:val="center"/>
                              <w:rPr>
                                <w:color w:val="000000" w:themeColor="text1"/>
                                <w:sz w:val="24"/>
                                <w:szCs w:val="24"/>
                              </w:rPr>
                            </w:pPr>
                            <w:r w:rsidRPr="00A13BA6">
                              <w:rPr>
                                <w:color w:val="000000" w:themeColor="text1"/>
                                <w:sz w:val="24"/>
                                <w:szCs w:val="24"/>
                              </w:rPr>
                              <w:t>Students hand in books and you mark them</w:t>
                            </w:r>
                            <w:r>
                              <w:rPr>
                                <w:color w:val="000000" w:themeColor="text1"/>
                                <w:sz w:val="24"/>
                                <w:szCs w:val="24"/>
                              </w:rPr>
                              <w:t xml:space="preserve"> in </w:t>
                            </w:r>
                            <w:r w:rsidRPr="00E90073">
                              <w:rPr>
                                <w:b/>
                                <w:color w:val="7030A0"/>
                                <w:sz w:val="24"/>
                                <w:szCs w:val="24"/>
                              </w:rPr>
                              <w:t>purple</w:t>
                            </w:r>
                            <w:r w:rsidRPr="00A13BA6">
                              <w:rPr>
                                <w:color w:val="000000" w:themeColor="text1"/>
                                <w:sz w:val="24"/>
                                <w:szCs w:val="24"/>
                              </w:rPr>
                              <w:t>, starting with PPG students first</w:t>
                            </w:r>
                          </w:p>
                          <w:p w14:paraId="3B6EDE3A" w14:textId="77777777" w:rsidR="00817F64" w:rsidRPr="00A13BA6" w:rsidRDefault="00817F64" w:rsidP="00817F64">
                            <w:pPr>
                              <w:jc w:val="center"/>
                              <w:rPr>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9219A" id="Down Arrow Callout 5" o:spid="_x0000_s1040" type="#_x0000_t80" style="position:absolute;left:0;text-align:left;margin-left:0;margin-top:42.1pt;width:516.5pt;height:37.3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" adj="14035,10409,16200,10605" fillcolor="#f6f8fb [180]" strokecolor="black [3213]" strokeweight="2pt">
                <v:fill color2="#cad9eb [980]" colors="0 #f6f9fc;48497f #b0c6e1;54395f #b0c6e1;1 #cad9eb" focus="100%" type="gradient"/>
                <v:textbox>
                  <w:txbxContent>
                    <w:p w14:paraId="69BAB998" w14:textId="77777777" w:rsidR="00817F64" w:rsidRPr="00A13BA6" w:rsidRDefault="00817F64" w:rsidP="00817F64">
                      <w:pPr>
                        <w:jc w:val="center"/>
                        <w:rPr>
                          <w:color w:val="000000" w:themeColor="text1"/>
                          <w:sz w:val="24"/>
                          <w:szCs w:val="24"/>
                        </w:rPr>
                      </w:pPr>
                      <w:r w:rsidRPr="00A13BA6">
                        <w:rPr>
                          <w:color w:val="000000" w:themeColor="text1"/>
                          <w:sz w:val="24"/>
                          <w:szCs w:val="24"/>
                        </w:rPr>
                        <w:t>Students hand in books and you mark them</w:t>
                      </w:r>
                      <w:r>
                        <w:rPr>
                          <w:color w:val="000000" w:themeColor="text1"/>
                          <w:sz w:val="24"/>
                          <w:szCs w:val="24"/>
                        </w:rPr>
                        <w:t xml:space="preserve"> in </w:t>
                      </w:r>
                      <w:r w:rsidRPr="00E90073">
                        <w:rPr>
                          <w:b/>
                          <w:color w:val="7030A0"/>
                          <w:sz w:val="24"/>
                          <w:szCs w:val="24"/>
                        </w:rPr>
                        <w:t>purple</w:t>
                      </w:r>
                      <w:r w:rsidRPr="00A13BA6">
                        <w:rPr>
                          <w:color w:val="000000" w:themeColor="text1"/>
                          <w:sz w:val="24"/>
                          <w:szCs w:val="24"/>
                        </w:rPr>
                        <w:t>, starting with PPG students first</w:t>
                      </w:r>
                    </w:p>
                    <w:p w14:paraId="3B6EDE3A" w14:textId="77777777" w:rsidR="00817F64" w:rsidRPr="00A13BA6" w:rsidRDefault="00817F64" w:rsidP="00817F64">
                      <w:pPr>
                        <w:jc w:val="center"/>
                        <w:rPr>
                          <w:color w:val="000000" w:themeColor="text1"/>
                          <w:sz w:val="24"/>
                          <w:szCs w:val="36"/>
                        </w:rPr>
                      </w:pPr>
                    </w:p>
                  </w:txbxContent>
                </v:textbox>
                <w10:wrap anchorx="margin"/>
              </v:shape>
            </w:pict>
          </mc:Fallback>
        </mc:AlternateContent>
      </w:r>
    </w:p>
    <w:p w14:paraId="41CCCD2A" w14:textId="77777777" w:rsidR="00817F64" w:rsidRDefault="00817F64" w:rsidP="00817F64"/>
    <w:p w14:paraId="68E7A1B1" w14:textId="22EF86E2" w:rsidR="00817F64" w:rsidRDefault="00817F64" w:rsidP="00817F64"/>
    <w:p w14:paraId="1932F08D" w14:textId="77777777" w:rsidR="00817F64" w:rsidRDefault="00817F64" w:rsidP="00817F64"/>
    <w:p w14:paraId="5242FE41" w14:textId="77777777" w:rsidR="00817F64" w:rsidRPr="00B933EB" w:rsidRDefault="00817F64" w:rsidP="00817F64"/>
    <w:p w14:paraId="6F20E3D2" w14:textId="5F2114D7" w:rsidR="00817F64" w:rsidRPr="00B933EB" w:rsidRDefault="00817F64" w:rsidP="00817F64"/>
    <w:p w14:paraId="5BD0D1D2" w14:textId="51C61DEE" w:rsidR="00817F64" w:rsidRPr="00B933EB" w:rsidRDefault="00817F64" w:rsidP="00817F64"/>
    <w:p w14:paraId="750E39BB" w14:textId="4E95A7EA" w:rsidR="00817F64" w:rsidRPr="00B933EB" w:rsidRDefault="00817F64" w:rsidP="00817F64"/>
    <w:p w14:paraId="3DC9AFF9" w14:textId="158DDFDA" w:rsidR="00817F64" w:rsidRPr="00B933EB" w:rsidRDefault="00817F64" w:rsidP="00817F64"/>
    <w:p w14:paraId="7D70B2CD" w14:textId="4AFE5861" w:rsidR="00817F64" w:rsidRPr="00B933EB" w:rsidRDefault="00817F64" w:rsidP="00817F64"/>
    <w:p w14:paraId="67887062" w14:textId="46361443" w:rsidR="00817F64" w:rsidRPr="00B933EB" w:rsidRDefault="00817F64" w:rsidP="00817F64"/>
    <w:p w14:paraId="784C6100" w14:textId="217C42AE" w:rsidR="00817F64" w:rsidRPr="00B933EB" w:rsidRDefault="00817F64" w:rsidP="00817F64"/>
    <w:p w14:paraId="25323171" w14:textId="648D6A82" w:rsidR="00817F64" w:rsidRPr="00B933EB" w:rsidRDefault="00817F64" w:rsidP="00817F64"/>
    <w:p w14:paraId="119F7A05" w14:textId="77777777" w:rsidR="00817F64" w:rsidRPr="00B933EB" w:rsidRDefault="00817F64" w:rsidP="00817F64"/>
    <w:p w14:paraId="2E18CD9C" w14:textId="143B29A8" w:rsidR="00817F64" w:rsidRPr="00B933EB" w:rsidRDefault="00817F64" w:rsidP="00817F64"/>
    <w:p w14:paraId="0894B191" w14:textId="0F717465" w:rsidR="00817F64" w:rsidRPr="00B933EB" w:rsidRDefault="00817F64" w:rsidP="00817F64"/>
    <w:p w14:paraId="4B6CBDA0" w14:textId="3C421BA6" w:rsidR="00817F64" w:rsidRPr="00B933EB" w:rsidRDefault="00817F64" w:rsidP="00817F64"/>
    <w:p w14:paraId="25B37493" w14:textId="203BF304" w:rsidR="00817F64" w:rsidRPr="00B933EB" w:rsidRDefault="00817F64" w:rsidP="00817F64">
      <w:r>
        <w:rPr>
          <w:noProof/>
        </w:rPr>
        <w:drawing>
          <wp:anchor distT="0" distB="0" distL="114300" distR="114300" simplePos="0" relativeHeight="251691008" behindDoc="0" locked="0" layoutInCell="1" allowOverlap="1" wp14:anchorId="4B9B2986" wp14:editId="04CD716F">
            <wp:simplePos x="0" y="0"/>
            <wp:positionH relativeFrom="margin">
              <wp:posOffset>497840</wp:posOffset>
            </wp:positionH>
            <wp:positionV relativeFrom="paragraph">
              <wp:posOffset>58420</wp:posOffset>
            </wp:positionV>
            <wp:extent cx="600075" cy="600075"/>
            <wp:effectExtent l="0" t="0" r="9525" b="9525"/>
            <wp:wrapNone/>
            <wp:docPr id="1680597631" name="Picture 1680597631" descr="A group of colorful eras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97631" name="Picture 1680597631" descr="A group of colorful erasers&#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page">
              <wp14:pctWidth>0</wp14:pctWidth>
            </wp14:sizeRelH>
            <wp14:sizeRelV relativeFrom="page">
              <wp14:pctHeight>0</wp14:pctHeight>
            </wp14:sizeRelV>
          </wp:anchor>
        </w:drawing>
      </w:r>
    </w:p>
    <w:p w14:paraId="708BEFE2" w14:textId="77777777" w:rsidR="00817F64" w:rsidRPr="00B933EB" w:rsidRDefault="00817F64" w:rsidP="00817F64"/>
    <w:p w14:paraId="437EB20E" w14:textId="77777777" w:rsidR="00817F64" w:rsidRPr="00B933EB" w:rsidRDefault="00817F64" w:rsidP="00817F64"/>
    <w:p w14:paraId="6E818DC9" w14:textId="77777777" w:rsidR="00817F64" w:rsidRPr="00B933EB" w:rsidRDefault="00817F64" w:rsidP="00817F64"/>
    <w:p w14:paraId="7B295BE4" w14:textId="77777777" w:rsidR="00817F64" w:rsidRPr="00B933EB" w:rsidRDefault="00817F64" w:rsidP="00817F64"/>
    <w:p w14:paraId="7CB72E0A" w14:textId="77777777" w:rsidR="00817F64" w:rsidRPr="00B933EB" w:rsidRDefault="00817F64" w:rsidP="00817F64"/>
    <w:p w14:paraId="1A6E2B59" w14:textId="77777777" w:rsidR="00817F64" w:rsidRPr="00B933EB" w:rsidRDefault="00817F64" w:rsidP="00817F64"/>
    <w:p w14:paraId="0F81B699" w14:textId="77777777" w:rsidR="00817F64" w:rsidRPr="00B933EB" w:rsidRDefault="00817F64" w:rsidP="00817F64"/>
    <w:p w14:paraId="7E46C712" w14:textId="77777777" w:rsidR="00817F64" w:rsidRPr="00B933EB" w:rsidRDefault="00817F64" w:rsidP="00817F64"/>
    <w:p w14:paraId="7C500648" w14:textId="77777777" w:rsidR="00817F64" w:rsidRPr="00B933EB" w:rsidRDefault="00817F64" w:rsidP="00817F64"/>
    <w:p w14:paraId="250DE507" w14:textId="77777777" w:rsidR="00817F64" w:rsidRPr="00B933EB" w:rsidRDefault="00817F64" w:rsidP="00817F64"/>
    <w:p w14:paraId="2C38F73C" w14:textId="77777777" w:rsidR="00A70772" w:rsidRPr="00D73F8E" w:rsidRDefault="00A70772" w:rsidP="00A70772">
      <w:pPr>
        <w:jc w:val="center"/>
        <w:rPr>
          <w:rFonts w:ascii="Cooper Std Black" w:hAnsi="Cooper Std Black"/>
          <w:sz w:val="42"/>
        </w:rPr>
      </w:pPr>
      <w:r w:rsidRPr="00D73F8E">
        <w:rPr>
          <w:rFonts w:ascii="Cooper Std Black" w:hAnsi="Cooper Std Black"/>
          <w:sz w:val="42"/>
        </w:rPr>
        <w:lastRenderedPageBreak/>
        <w:t>Anticipating common errors and misconceptions</w:t>
      </w:r>
    </w:p>
    <w:p w14:paraId="207184C7" w14:textId="758AED02" w:rsidR="00A70772" w:rsidRPr="00517B71" w:rsidRDefault="00A70772" w:rsidP="00A70772">
      <w:pPr>
        <w:jc w:val="center"/>
        <w:rPr>
          <w:rFonts w:ascii="Cooper Std Black" w:hAnsi="Cooper Std Black"/>
          <w:sz w:val="44"/>
        </w:rPr>
      </w:pPr>
      <w:r w:rsidRPr="00D73F8E">
        <w:rPr>
          <w:rFonts w:ascii="Cooper Std Black" w:hAnsi="Cooper Std Black"/>
          <w:noProof/>
          <w:sz w:val="42"/>
        </w:rPr>
        <mc:AlternateContent>
          <mc:Choice Requires="wps">
            <w:drawing>
              <wp:anchor distT="0" distB="0" distL="114300" distR="114300" simplePos="0" relativeHeight="251693056" behindDoc="0" locked="0" layoutInCell="1" allowOverlap="1" wp14:anchorId="0DFD8016" wp14:editId="6B9A5E58">
                <wp:simplePos x="0" y="0"/>
                <wp:positionH relativeFrom="margin">
                  <wp:posOffset>482600</wp:posOffset>
                </wp:positionH>
                <wp:positionV relativeFrom="paragraph">
                  <wp:posOffset>8890</wp:posOffset>
                </wp:positionV>
                <wp:extent cx="6559287" cy="474453"/>
                <wp:effectExtent l="0" t="0" r="13335" b="20955"/>
                <wp:wrapNone/>
                <wp:docPr id="797112205" name="Down Arrow Callout 1"/>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82D86D" w14:textId="77777777" w:rsidR="00A70772" w:rsidRPr="0094192A" w:rsidRDefault="00A70772" w:rsidP="00A60764">
                            <w:pPr>
                              <w:pStyle w:val="ListParagraph"/>
                              <w:numPr>
                                <w:ilvl w:val="0"/>
                                <w:numId w:val="60"/>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As you mark your students’ work, make a note of key errors.</w:t>
                            </w:r>
                          </w:p>
                          <w:p w14:paraId="7FB5C388"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D8016" id="_x0000_s1041" type="#_x0000_t80" style="position:absolute;left:0;text-align:left;margin-left:38pt;margin-top:.7pt;width:516.5pt;height:37.3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" adj="14035,10409,16200,10605" fillcolor="#f6f8fb [180]" strokecolor="black [3213]" strokeweight="2pt">
                <v:fill color2="#cad9eb [980]" colors="0 #f6f9fc;48497f #b0c6e1;54395f #b0c6e1;1 #cad9eb" focus="100%" type="gradient"/>
                <v:textbox>
                  <w:txbxContent>
                    <w:p w14:paraId="5D82D86D" w14:textId="77777777" w:rsidR="00A70772" w:rsidRPr="0094192A" w:rsidRDefault="00A70772" w:rsidP="00A60764">
                      <w:pPr>
                        <w:pStyle w:val="ListParagraph"/>
                        <w:numPr>
                          <w:ilvl w:val="0"/>
                          <w:numId w:val="60"/>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As you mark your students’ work, make a note of key errors.</w:t>
                      </w:r>
                    </w:p>
                    <w:p w14:paraId="7FB5C388"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3DFF80D0" w14:textId="2DC918A1" w:rsidR="00A70772" w:rsidRPr="00B933EB" w:rsidRDefault="00A70772" w:rsidP="00A70772">
      <w:pPr>
        <w:tabs>
          <w:tab w:val="left" w:pos="2205"/>
        </w:tabs>
      </w:pPr>
      <w:r>
        <w:rPr>
          <w:rFonts w:ascii="Cooper Std Black" w:hAnsi="Cooper Std Black"/>
          <w:noProof/>
          <w:sz w:val="44"/>
        </w:rPr>
        <mc:AlternateContent>
          <mc:Choice Requires="wps">
            <w:drawing>
              <wp:anchor distT="0" distB="0" distL="114300" distR="114300" simplePos="0" relativeHeight="251694080" behindDoc="0" locked="0" layoutInCell="1" allowOverlap="1" wp14:anchorId="55EF7DE1" wp14:editId="63819A28">
                <wp:simplePos x="0" y="0"/>
                <wp:positionH relativeFrom="margin">
                  <wp:posOffset>501650</wp:posOffset>
                </wp:positionH>
                <wp:positionV relativeFrom="paragraph">
                  <wp:posOffset>59690</wp:posOffset>
                </wp:positionV>
                <wp:extent cx="6558915" cy="474345"/>
                <wp:effectExtent l="0" t="0" r="13335" b="20955"/>
                <wp:wrapNone/>
                <wp:docPr id="1165400340" name="Down Arrow Callout 5"/>
                <wp:cNvGraphicFramePr/>
                <a:graphic xmlns:a="http://schemas.openxmlformats.org/drawingml/2006/main">
                  <a:graphicData uri="http://schemas.microsoft.com/office/word/2010/wordprocessingShape">
                    <wps:wsp>
                      <wps:cNvSpPr/>
                      <wps:spPr>
                        <a:xfrm>
                          <a:off x="0" y="0"/>
                          <a:ext cx="6558915" cy="474345"/>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E1E6E" w14:textId="77777777" w:rsidR="00A70772" w:rsidRPr="0094192A" w:rsidRDefault="00A70772" w:rsidP="00A60764">
                            <w:pPr>
                              <w:pStyle w:val="ListParagraph"/>
                              <w:numPr>
                                <w:ilvl w:val="0"/>
                                <w:numId w:val="61"/>
                              </w:numPr>
                              <w:spacing w:after="160" w:line="360" w:lineRule="auto"/>
                              <w:rPr>
                                <w:rFonts w:asciiTheme="majorHAnsi" w:hAnsiTheme="majorHAnsi" w:cstheme="majorHAnsi"/>
                                <w:color w:val="000000" w:themeColor="text1"/>
                              </w:rPr>
                            </w:pPr>
                            <w:r w:rsidRPr="0094192A">
                              <w:rPr>
                                <w:rFonts w:asciiTheme="majorHAnsi" w:hAnsiTheme="majorHAnsi" w:cstheme="majorHAnsi"/>
                                <w:color w:val="000000" w:themeColor="text1"/>
                              </w:rPr>
                              <w:t xml:space="preserve">When finished, look through the list of errors made by students and choose your most frequent. </w:t>
                            </w:r>
                          </w:p>
                          <w:p w14:paraId="0E521F55"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F7DE1" id="_x0000_s1042" type="#_x0000_t80" style="position:absolute;margin-left:39.5pt;margin-top:4.7pt;width:516.45pt;height:37.3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" adj="14035,10409,16200,10605" fillcolor="#f6f8fb [180]" strokecolor="black [3213]" strokeweight="2pt">
                <v:fill color2="#cad9eb [980]" colors="0 #f6f9fc;48497f #b0c6e1;54395f #b0c6e1;1 #cad9eb" focus="100%" type="gradient"/>
                <v:textbox>
                  <w:txbxContent>
                    <w:p w14:paraId="122E1E6E" w14:textId="77777777" w:rsidR="00A70772" w:rsidRPr="0094192A" w:rsidRDefault="00A70772" w:rsidP="00A60764">
                      <w:pPr>
                        <w:pStyle w:val="ListParagraph"/>
                        <w:numPr>
                          <w:ilvl w:val="0"/>
                          <w:numId w:val="61"/>
                        </w:numPr>
                        <w:spacing w:after="160" w:line="360" w:lineRule="auto"/>
                        <w:rPr>
                          <w:rFonts w:asciiTheme="majorHAnsi" w:hAnsiTheme="majorHAnsi" w:cstheme="majorHAnsi"/>
                          <w:color w:val="000000" w:themeColor="text1"/>
                        </w:rPr>
                      </w:pPr>
                      <w:r w:rsidRPr="0094192A">
                        <w:rPr>
                          <w:rFonts w:asciiTheme="majorHAnsi" w:hAnsiTheme="majorHAnsi" w:cstheme="majorHAnsi"/>
                          <w:color w:val="000000" w:themeColor="text1"/>
                        </w:rPr>
                        <w:t xml:space="preserve">When finished, look through the list of errors made by students and choose your most </w:t>
                      </w:r>
                      <w:r w:rsidRPr="0094192A">
                        <w:rPr>
                          <w:rFonts w:asciiTheme="majorHAnsi" w:hAnsiTheme="majorHAnsi" w:cstheme="majorHAnsi"/>
                          <w:color w:val="000000" w:themeColor="text1"/>
                        </w:rPr>
                        <w:t xml:space="preserve">frequent. </w:t>
                      </w:r>
                    </w:p>
                    <w:p w14:paraId="0E521F55"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21181489" w14:textId="78D6D53E" w:rsidR="00817F64" w:rsidRPr="00B933EB" w:rsidRDefault="00A70772" w:rsidP="00A70772">
      <w:pPr>
        <w:jc w:val="center"/>
      </w:pPr>
      <w:r>
        <w:rPr>
          <w:rFonts w:ascii="Cooper Std Black" w:hAnsi="Cooper Std Black"/>
          <w:noProof/>
          <w:sz w:val="44"/>
        </w:rPr>
        <mc:AlternateContent>
          <mc:Choice Requires="wps">
            <w:drawing>
              <wp:anchor distT="0" distB="0" distL="114300" distR="114300" simplePos="0" relativeHeight="251695104" behindDoc="0" locked="0" layoutInCell="1" allowOverlap="1" wp14:anchorId="73B165B9" wp14:editId="478362DB">
                <wp:simplePos x="0" y="0"/>
                <wp:positionH relativeFrom="margin">
                  <wp:posOffset>523240</wp:posOffset>
                </wp:positionH>
                <wp:positionV relativeFrom="paragraph">
                  <wp:posOffset>249555</wp:posOffset>
                </wp:positionV>
                <wp:extent cx="6559287" cy="474453"/>
                <wp:effectExtent l="0" t="0" r="13335" b="40005"/>
                <wp:wrapNone/>
                <wp:docPr id="1141945833" name="Down Arrow Callout 11"/>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88AA49" w14:textId="77777777" w:rsidR="00A70772" w:rsidRPr="0094192A" w:rsidRDefault="00A70772" w:rsidP="00A60764">
                            <w:pPr>
                              <w:pStyle w:val="ListParagraph"/>
                              <w:numPr>
                                <w:ilvl w:val="0"/>
                                <w:numId w:val="62"/>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 xml:space="preserve">Only </w:t>
                            </w:r>
                            <w:r w:rsidRPr="0094192A">
                              <w:rPr>
                                <w:rFonts w:asciiTheme="majorHAnsi" w:hAnsiTheme="majorHAnsi" w:cstheme="majorHAnsi"/>
                                <w:color w:val="000000" w:themeColor="text1"/>
                                <w:highlight w:val="yellow"/>
                              </w:rPr>
                              <w:t>highlight</w:t>
                            </w:r>
                            <w:r w:rsidRPr="0094192A">
                              <w:rPr>
                                <w:rFonts w:asciiTheme="majorHAnsi" w:hAnsiTheme="majorHAnsi" w:cstheme="majorHAnsi"/>
                                <w:color w:val="000000" w:themeColor="text1"/>
                              </w:rPr>
                              <w:t xml:space="preserve"> errors on student work – do not correct them.</w:t>
                            </w:r>
                          </w:p>
                          <w:p w14:paraId="38F9AB61"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165B9" id="_x0000_s1043" type="#_x0000_t80" style="position:absolute;left:0;text-align:left;margin-left:41.2pt;margin-top:19.65pt;width:516.5pt;height:37.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" adj="14035,10409,16200,10605" fillcolor="#f6f8fb [180]" strokecolor="black [3213]" strokeweight="2pt">
                <v:fill color2="#cad9eb [980]" colors="0 #f6f9fc;48497f #b0c6e1;54395f #b0c6e1;1 #cad9eb" focus="100%" type="gradient"/>
                <v:textbox>
                  <w:txbxContent>
                    <w:p w14:paraId="7F88AA49" w14:textId="77777777" w:rsidR="00A70772" w:rsidRPr="0094192A" w:rsidRDefault="00A70772" w:rsidP="00A60764">
                      <w:pPr>
                        <w:pStyle w:val="ListParagraph"/>
                        <w:numPr>
                          <w:ilvl w:val="0"/>
                          <w:numId w:val="62"/>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 xml:space="preserve">Only </w:t>
                      </w:r>
                      <w:r w:rsidRPr="0094192A">
                        <w:rPr>
                          <w:rFonts w:asciiTheme="majorHAnsi" w:hAnsiTheme="majorHAnsi" w:cstheme="majorHAnsi"/>
                          <w:color w:val="000000" w:themeColor="text1"/>
                          <w:highlight w:val="yellow"/>
                        </w:rPr>
                        <w:t>highlight</w:t>
                      </w:r>
                      <w:r w:rsidRPr="0094192A">
                        <w:rPr>
                          <w:rFonts w:asciiTheme="majorHAnsi" w:hAnsiTheme="majorHAnsi" w:cstheme="majorHAnsi"/>
                          <w:color w:val="000000" w:themeColor="text1"/>
                        </w:rPr>
                        <w:t xml:space="preserve"> errors on student work – do not correct them.</w:t>
                      </w:r>
                    </w:p>
                    <w:p w14:paraId="38F9AB61"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33D8A130" w14:textId="2CC27CCB" w:rsidR="00817F64" w:rsidRPr="00B933EB" w:rsidRDefault="00817F64" w:rsidP="00817F64"/>
    <w:p w14:paraId="73026AF2" w14:textId="6BF0DBE0"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696128" behindDoc="0" locked="0" layoutInCell="1" allowOverlap="1" wp14:anchorId="1BBA422C" wp14:editId="7DD485B7">
                <wp:simplePos x="0" y="0"/>
                <wp:positionH relativeFrom="margin">
                  <wp:posOffset>517525</wp:posOffset>
                </wp:positionH>
                <wp:positionV relativeFrom="paragraph">
                  <wp:posOffset>139065</wp:posOffset>
                </wp:positionV>
                <wp:extent cx="6559287" cy="485775"/>
                <wp:effectExtent l="0" t="0" r="13335" b="47625"/>
                <wp:wrapNone/>
                <wp:docPr id="1088355776" name="Down Arrow Callout 12"/>
                <wp:cNvGraphicFramePr/>
                <a:graphic xmlns:a="http://schemas.openxmlformats.org/drawingml/2006/main">
                  <a:graphicData uri="http://schemas.microsoft.com/office/word/2010/wordprocessingShape">
                    <wps:wsp>
                      <wps:cNvSpPr/>
                      <wps:spPr>
                        <a:xfrm>
                          <a:off x="0" y="0"/>
                          <a:ext cx="6559287" cy="485775"/>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AA4447" w14:textId="77777777" w:rsidR="00A70772" w:rsidRPr="0094192A" w:rsidRDefault="00A70772" w:rsidP="00A60764">
                            <w:pPr>
                              <w:pStyle w:val="ListParagraph"/>
                              <w:numPr>
                                <w:ilvl w:val="0"/>
                                <w:numId w:val="63"/>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Produce a “common mistakes sheet” with these most frequent errors.</w:t>
                            </w:r>
                          </w:p>
                          <w:p w14:paraId="790A10A9"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A422C" id="_x0000_s1044" type="#_x0000_t80" style="position:absolute;margin-left:40.75pt;margin-top:10.95pt;width:516.5pt;height:38.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" adj="14035,10400,16200,10600" fillcolor="#f6f8fb [180]" strokecolor="black [3213]" strokeweight="2pt">
                <v:fill color2="#cad9eb [980]" colors="0 #f6f9fc;48497f #b0c6e1;54395f #b0c6e1;1 #cad9eb" focus="100%" type="gradient"/>
                <v:textbox>
                  <w:txbxContent>
                    <w:p w14:paraId="22AA4447" w14:textId="77777777" w:rsidR="00A70772" w:rsidRPr="0094192A" w:rsidRDefault="00A70772" w:rsidP="00A60764">
                      <w:pPr>
                        <w:pStyle w:val="ListParagraph"/>
                        <w:numPr>
                          <w:ilvl w:val="0"/>
                          <w:numId w:val="63"/>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Produce a “common mistakes sheet” with these most frequent errors.</w:t>
                      </w:r>
                    </w:p>
                    <w:p w14:paraId="790A10A9"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3ECDAB5E" w14:textId="77777777" w:rsidR="00817F64" w:rsidRPr="00B933EB" w:rsidRDefault="00817F64" w:rsidP="00817F64"/>
    <w:p w14:paraId="73340CE3" w14:textId="5B10F784"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697152" behindDoc="0" locked="0" layoutInCell="1" allowOverlap="1" wp14:anchorId="0351D474" wp14:editId="2754F88C">
                <wp:simplePos x="0" y="0"/>
                <wp:positionH relativeFrom="margin">
                  <wp:posOffset>527050</wp:posOffset>
                </wp:positionH>
                <wp:positionV relativeFrom="paragraph">
                  <wp:posOffset>46355</wp:posOffset>
                </wp:positionV>
                <wp:extent cx="6559287" cy="791571"/>
                <wp:effectExtent l="0" t="0" r="13335" b="46990"/>
                <wp:wrapNone/>
                <wp:docPr id="735230412" name="Down Arrow Callout 13"/>
                <wp:cNvGraphicFramePr/>
                <a:graphic xmlns:a="http://schemas.openxmlformats.org/drawingml/2006/main">
                  <a:graphicData uri="http://schemas.microsoft.com/office/word/2010/wordprocessingShape">
                    <wps:wsp>
                      <wps:cNvSpPr/>
                      <wps:spPr>
                        <a:xfrm>
                          <a:off x="0" y="0"/>
                          <a:ext cx="6559287" cy="791571"/>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549997" w14:textId="77777777" w:rsidR="00A70772" w:rsidRPr="0094192A" w:rsidRDefault="00A70772" w:rsidP="00A60764">
                            <w:pPr>
                              <w:pStyle w:val="ListParagraph"/>
                              <w:numPr>
                                <w:ilvl w:val="0"/>
                                <w:numId w:val="64"/>
                              </w:numPr>
                              <w:spacing w:after="160"/>
                              <w:jc w:val="center"/>
                              <w:rPr>
                                <w:rFonts w:asciiTheme="majorHAnsi" w:hAnsiTheme="majorHAnsi" w:cstheme="majorHAnsi"/>
                                <w:color w:val="000000" w:themeColor="text1"/>
                              </w:rPr>
                            </w:pPr>
                            <w:r w:rsidRPr="0094192A">
                              <w:rPr>
                                <w:rFonts w:asciiTheme="majorHAnsi" w:hAnsiTheme="majorHAnsi" w:cstheme="majorHAnsi"/>
                                <w:color w:val="000000" w:themeColor="text1"/>
                              </w:rPr>
                              <w:t>Hand this sheet out at the start of the next lesson and talk students through each one without telling them what the mistake is.</w:t>
                            </w:r>
                          </w:p>
                          <w:p w14:paraId="70951742"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1D474" id="_x0000_s1045" type="#_x0000_t80" style="position:absolute;margin-left:41.5pt;margin-top:3.65pt;width:516.5pt;height:62.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" adj="14035,10148,16200,10474" fillcolor="#f6f8fb [180]" strokecolor="black [3213]" strokeweight="2pt">
                <v:fill color2="#cad9eb [980]" colors="0 #f6f9fc;48497f #b0c6e1;54395f #b0c6e1;1 #cad9eb" focus="100%" type="gradient"/>
                <v:textbox>
                  <w:txbxContent>
                    <w:p w14:paraId="48549997" w14:textId="77777777" w:rsidR="00A70772" w:rsidRPr="0094192A" w:rsidRDefault="00A70772" w:rsidP="00A60764">
                      <w:pPr>
                        <w:pStyle w:val="ListParagraph"/>
                        <w:numPr>
                          <w:ilvl w:val="0"/>
                          <w:numId w:val="64"/>
                        </w:numPr>
                        <w:spacing w:after="160"/>
                        <w:jc w:val="center"/>
                        <w:rPr>
                          <w:rFonts w:asciiTheme="majorHAnsi" w:hAnsiTheme="majorHAnsi" w:cstheme="majorHAnsi"/>
                          <w:color w:val="000000" w:themeColor="text1"/>
                        </w:rPr>
                      </w:pPr>
                      <w:r w:rsidRPr="0094192A">
                        <w:rPr>
                          <w:rFonts w:asciiTheme="majorHAnsi" w:hAnsiTheme="majorHAnsi" w:cstheme="majorHAnsi"/>
                          <w:color w:val="000000" w:themeColor="text1"/>
                        </w:rPr>
                        <w:t>Hand this sheet out at the start of the next lesson and talk students through each one without telling them what the mistake is.</w:t>
                      </w:r>
                    </w:p>
                    <w:p w14:paraId="70951742"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2EDF5534" w14:textId="77777777" w:rsidR="00817F64" w:rsidRPr="00B933EB" w:rsidRDefault="00817F64" w:rsidP="00817F64"/>
    <w:p w14:paraId="48D485BB" w14:textId="7ADE4C9B"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698176" behindDoc="0" locked="0" layoutInCell="1" allowOverlap="1" wp14:anchorId="6A03C3B9" wp14:editId="568AB8F6">
                <wp:simplePos x="0" y="0"/>
                <wp:positionH relativeFrom="margin">
                  <wp:posOffset>508000</wp:posOffset>
                </wp:positionH>
                <wp:positionV relativeFrom="paragraph">
                  <wp:posOffset>180975</wp:posOffset>
                </wp:positionV>
                <wp:extent cx="6559287" cy="474453"/>
                <wp:effectExtent l="0" t="0" r="13335" b="40005"/>
                <wp:wrapNone/>
                <wp:docPr id="712456678" name="Down Arrow Callout 14"/>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383BCC" w14:textId="77777777" w:rsidR="00A70772" w:rsidRPr="0094192A" w:rsidRDefault="00A70772" w:rsidP="00A60764">
                            <w:pPr>
                              <w:pStyle w:val="ListParagraph"/>
                              <w:numPr>
                                <w:ilvl w:val="0"/>
                                <w:numId w:val="65"/>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Students have to work together to ascertain what the mistake is in each one.</w:t>
                            </w:r>
                          </w:p>
                          <w:p w14:paraId="665AE6C9"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3C3B9" id="_x0000_s1046" type="#_x0000_t80" style="position:absolute;margin-left:40pt;margin-top:14.25pt;width:516.5pt;height:37.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" adj="14035,10409,16200,10605" fillcolor="#f6f8fb [180]" strokecolor="black [3213]" strokeweight="2pt">
                <v:fill color2="#cad9eb [980]" colors="0 #f6f9fc;48497f #b0c6e1;54395f #b0c6e1;1 #cad9eb" focus="100%" type="gradient"/>
                <v:textbox>
                  <w:txbxContent>
                    <w:p w14:paraId="76383BCC" w14:textId="77777777" w:rsidR="00A70772" w:rsidRPr="0094192A" w:rsidRDefault="00A70772" w:rsidP="00A60764">
                      <w:pPr>
                        <w:pStyle w:val="ListParagraph"/>
                        <w:numPr>
                          <w:ilvl w:val="0"/>
                          <w:numId w:val="65"/>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 xml:space="preserve">Students </w:t>
                      </w:r>
                      <w:r w:rsidRPr="0094192A">
                        <w:rPr>
                          <w:rFonts w:asciiTheme="majorHAnsi" w:hAnsiTheme="majorHAnsi" w:cstheme="majorHAnsi"/>
                          <w:color w:val="000000" w:themeColor="text1"/>
                        </w:rPr>
                        <w:t>have to work together to ascertain what the mistake is in each one.</w:t>
                      </w:r>
                    </w:p>
                    <w:p w14:paraId="665AE6C9"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1C1B289C" w14:textId="37F6FA4C" w:rsidR="00817F64" w:rsidRPr="00B933EB" w:rsidRDefault="00817F64" w:rsidP="00817F64"/>
    <w:p w14:paraId="58F19BB2" w14:textId="23C5E640"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699200" behindDoc="0" locked="0" layoutInCell="1" allowOverlap="1" wp14:anchorId="313ED7CD" wp14:editId="1015B9F0">
                <wp:simplePos x="0" y="0"/>
                <wp:positionH relativeFrom="margin">
                  <wp:posOffset>546100</wp:posOffset>
                </wp:positionH>
                <wp:positionV relativeFrom="paragraph">
                  <wp:posOffset>99060</wp:posOffset>
                </wp:positionV>
                <wp:extent cx="6558915" cy="828675"/>
                <wp:effectExtent l="0" t="0" r="13335" b="47625"/>
                <wp:wrapNone/>
                <wp:docPr id="1992784922" name="Down Arrow Callout 15"/>
                <wp:cNvGraphicFramePr/>
                <a:graphic xmlns:a="http://schemas.openxmlformats.org/drawingml/2006/main">
                  <a:graphicData uri="http://schemas.microsoft.com/office/word/2010/wordprocessingShape">
                    <wps:wsp>
                      <wps:cNvSpPr/>
                      <wps:spPr>
                        <a:xfrm>
                          <a:off x="0" y="0"/>
                          <a:ext cx="6558915" cy="828675"/>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F331C" w14:textId="77777777" w:rsidR="00A70772" w:rsidRPr="0094192A" w:rsidRDefault="00A70772" w:rsidP="00A70772">
                            <w:pPr>
                              <w:spacing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7. Go through all of the common mistakes and ensure students have full, corrected                                         versions on their sheet.</w:t>
                            </w:r>
                          </w:p>
                          <w:p w14:paraId="682889B8"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ED7CD" id="_x0000_s1047" type="#_x0000_t80" style="position:absolute;margin-left:43pt;margin-top:7.8pt;width:516.45pt;height:65.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" adj="14035,10118,16200,10459" fillcolor="#f6f8fb [180]" strokecolor="black [3213]" strokeweight="2pt">
                <v:fill color2="#cad9eb [980]" colors="0 #f6f9fc;48497f #b0c6e1;54395f #b0c6e1;1 #cad9eb" focus="100%" type="gradient"/>
                <v:textbox>
                  <w:txbxContent>
                    <w:p w14:paraId="3E0F331C" w14:textId="77777777" w:rsidR="00A70772" w:rsidRPr="0094192A" w:rsidRDefault="00A70772" w:rsidP="00A70772">
                      <w:pPr>
                        <w:spacing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 xml:space="preserve">7. Go through </w:t>
                      </w:r>
                      <w:r w:rsidRPr="0094192A">
                        <w:rPr>
                          <w:rFonts w:asciiTheme="majorHAnsi" w:hAnsiTheme="majorHAnsi" w:cstheme="majorHAnsi"/>
                          <w:color w:val="000000" w:themeColor="text1"/>
                        </w:rPr>
                        <w:t>all of the common mistakes and ensure students have full, corrected                                         versions on their sheet.</w:t>
                      </w:r>
                    </w:p>
                    <w:p w14:paraId="682889B8"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47EEF041" w14:textId="553ADA82" w:rsidR="00817F64" w:rsidRPr="00B933EB" w:rsidRDefault="00817F64" w:rsidP="00817F64"/>
    <w:p w14:paraId="3483B95E" w14:textId="211FBD07"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700224" behindDoc="0" locked="0" layoutInCell="1" allowOverlap="1" wp14:anchorId="72B0F781" wp14:editId="7EB8D0B6">
                <wp:simplePos x="0" y="0"/>
                <wp:positionH relativeFrom="margin">
                  <wp:posOffset>551815</wp:posOffset>
                </wp:positionH>
                <wp:positionV relativeFrom="paragraph">
                  <wp:posOffset>188595</wp:posOffset>
                </wp:positionV>
                <wp:extent cx="6559287" cy="474453"/>
                <wp:effectExtent l="0" t="0" r="13335" b="40005"/>
                <wp:wrapNone/>
                <wp:docPr id="1018304853" name="Down Arrow Callout 17"/>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1B34DC" w14:textId="77777777" w:rsidR="00A70772" w:rsidRPr="0094192A" w:rsidRDefault="00A70772" w:rsidP="00A60764">
                            <w:pPr>
                              <w:pStyle w:val="ListParagraph"/>
                              <w:numPr>
                                <w:ilvl w:val="0"/>
                                <w:numId w:val="66"/>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Hand back assessment with highlighted errors.</w:t>
                            </w:r>
                          </w:p>
                          <w:p w14:paraId="5DC7D0E2"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0F781" id="_x0000_s1048" type="#_x0000_t80" style="position:absolute;margin-left:43.45pt;margin-top:14.85pt;width:516.5pt;height:37.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" adj="14035,10409,16200,10605" fillcolor="#f6f8fb [180]" strokecolor="black [3213]" strokeweight="2pt">
                <v:fill color2="#cad9eb [980]" colors="0 #f6f9fc;48497f #b0c6e1;54395f #b0c6e1;1 #cad9eb" focus="100%" type="gradient"/>
                <v:textbox>
                  <w:txbxContent>
                    <w:p w14:paraId="7B1B34DC" w14:textId="77777777" w:rsidR="00A70772" w:rsidRPr="0094192A" w:rsidRDefault="00A70772" w:rsidP="00A60764">
                      <w:pPr>
                        <w:pStyle w:val="ListParagraph"/>
                        <w:numPr>
                          <w:ilvl w:val="0"/>
                          <w:numId w:val="66"/>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Hand back assessment with highlighted errors.</w:t>
                      </w:r>
                    </w:p>
                    <w:p w14:paraId="5DC7D0E2"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3C6B1720" w14:textId="323984A3" w:rsidR="00817F64" w:rsidRPr="00B933EB" w:rsidRDefault="00817F64" w:rsidP="00817F64"/>
    <w:p w14:paraId="73630781" w14:textId="26A534A5"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701248" behindDoc="0" locked="0" layoutInCell="1" allowOverlap="1" wp14:anchorId="3EBEEDAA" wp14:editId="0A71C3D2">
                <wp:simplePos x="0" y="0"/>
                <wp:positionH relativeFrom="margin">
                  <wp:posOffset>574675</wp:posOffset>
                </wp:positionH>
                <wp:positionV relativeFrom="paragraph">
                  <wp:posOffset>74295</wp:posOffset>
                </wp:positionV>
                <wp:extent cx="6559287" cy="474453"/>
                <wp:effectExtent l="0" t="0" r="13335" b="40005"/>
                <wp:wrapNone/>
                <wp:docPr id="772003451" name="Down Arrow Callout 18"/>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55CC5" w14:textId="77777777" w:rsidR="00A70772" w:rsidRPr="0094192A" w:rsidRDefault="00A70772" w:rsidP="00A60764">
                            <w:pPr>
                              <w:pStyle w:val="ListParagraph"/>
                              <w:numPr>
                                <w:ilvl w:val="0"/>
                                <w:numId w:val="67"/>
                              </w:numPr>
                              <w:spacing w:after="160" w:line="360" w:lineRule="auto"/>
                              <w:rPr>
                                <w:rFonts w:asciiTheme="majorHAnsi" w:hAnsiTheme="majorHAnsi" w:cstheme="majorHAnsi"/>
                                <w:color w:val="000000" w:themeColor="text1"/>
                              </w:rPr>
                            </w:pPr>
                            <w:r w:rsidRPr="0094192A">
                              <w:rPr>
                                <w:rFonts w:asciiTheme="majorHAnsi" w:hAnsiTheme="majorHAnsi" w:cstheme="majorHAnsi"/>
                                <w:color w:val="000000" w:themeColor="text1"/>
                              </w:rPr>
                              <w:t xml:space="preserve">Students have to use the “common mistakes sheet” to help them correct their own errors in pink. </w:t>
                            </w:r>
                          </w:p>
                          <w:p w14:paraId="43E4D645"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EEDAA" id="_x0000_s1049" type="#_x0000_t80" style="position:absolute;margin-left:45.25pt;margin-top:5.85pt;width:516.5pt;height:37.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" adj="14035,10409,16200,10605" fillcolor="#f6f8fb [180]" strokecolor="black [3213]" strokeweight="2pt">
                <v:fill color2="#cad9eb [980]" colors="0 #f6f9fc;48497f #b0c6e1;54395f #b0c6e1;1 #cad9eb" focus="100%" type="gradient"/>
                <v:textbox>
                  <w:txbxContent>
                    <w:p w14:paraId="55A55CC5" w14:textId="77777777" w:rsidR="00A70772" w:rsidRPr="0094192A" w:rsidRDefault="00A70772" w:rsidP="00A60764">
                      <w:pPr>
                        <w:pStyle w:val="ListParagraph"/>
                        <w:numPr>
                          <w:ilvl w:val="0"/>
                          <w:numId w:val="67"/>
                        </w:numPr>
                        <w:spacing w:after="160" w:line="360" w:lineRule="auto"/>
                        <w:rPr>
                          <w:rFonts w:asciiTheme="majorHAnsi" w:hAnsiTheme="majorHAnsi" w:cstheme="majorHAnsi"/>
                          <w:color w:val="000000" w:themeColor="text1"/>
                        </w:rPr>
                      </w:pPr>
                      <w:r w:rsidRPr="0094192A">
                        <w:rPr>
                          <w:rFonts w:asciiTheme="majorHAnsi" w:hAnsiTheme="majorHAnsi" w:cstheme="majorHAnsi"/>
                          <w:color w:val="000000" w:themeColor="text1"/>
                        </w:rPr>
                        <w:t xml:space="preserve">Students </w:t>
                      </w:r>
                      <w:r w:rsidRPr="0094192A">
                        <w:rPr>
                          <w:rFonts w:asciiTheme="majorHAnsi" w:hAnsiTheme="majorHAnsi" w:cstheme="majorHAnsi"/>
                          <w:color w:val="000000" w:themeColor="text1"/>
                        </w:rPr>
                        <w:t xml:space="preserve">have to use the “common mistakes sheet” to help them correct their own errors in pink. </w:t>
                      </w:r>
                    </w:p>
                    <w:p w14:paraId="43E4D645"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3923DABF" w14:textId="77777777" w:rsidR="00817F64" w:rsidRPr="00B933EB" w:rsidRDefault="00817F64" w:rsidP="00817F64"/>
    <w:p w14:paraId="2F8BA708" w14:textId="16C2ACB6"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702272" behindDoc="0" locked="0" layoutInCell="1" allowOverlap="1" wp14:anchorId="2B5FA51A" wp14:editId="334DFB3E">
                <wp:simplePos x="0" y="0"/>
                <wp:positionH relativeFrom="margin">
                  <wp:posOffset>587375</wp:posOffset>
                </wp:positionH>
                <wp:positionV relativeFrom="paragraph">
                  <wp:posOffset>15240</wp:posOffset>
                </wp:positionV>
                <wp:extent cx="6559287" cy="474453"/>
                <wp:effectExtent l="0" t="0" r="13335" b="20955"/>
                <wp:wrapNone/>
                <wp:docPr id="367535777" name="Down Arrow Callout 19"/>
                <wp:cNvGraphicFramePr/>
                <a:graphic xmlns:a="http://schemas.openxmlformats.org/drawingml/2006/main">
                  <a:graphicData uri="http://schemas.microsoft.com/office/word/2010/wordprocessingShape">
                    <wps:wsp>
                      <wps:cNvSpPr/>
                      <wps:spPr>
                        <a:xfrm>
                          <a:off x="0" y="0"/>
                          <a:ext cx="6559287" cy="474453"/>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3081A0" w14:textId="77777777" w:rsidR="00A70772" w:rsidRPr="0094192A" w:rsidRDefault="00A70772" w:rsidP="00A60764">
                            <w:pPr>
                              <w:pStyle w:val="ListParagraph"/>
                              <w:numPr>
                                <w:ilvl w:val="0"/>
                                <w:numId w:val="68"/>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Ensure students show you their corrected mistakes for accuracy.</w:t>
                            </w:r>
                          </w:p>
                          <w:p w14:paraId="28E9CBB7"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FA51A" id="_x0000_s1050" type="#_x0000_t80" style="position:absolute;margin-left:46.25pt;margin-top:1.2pt;width:516.5pt;height:37.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" adj="14035,10409,16200,10605" fillcolor="#f6f8fb [180]" strokecolor="black [3213]" strokeweight="2pt">
                <v:fill color2="#cad9eb [980]" colors="0 #f6f9fc;48497f #b0c6e1;54395f #b0c6e1;1 #cad9eb" focus="100%" type="gradient"/>
                <v:textbox>
                  <w:txbxContent>
                    <w:p w14:paraId="5D3081A0" w14:textId="77777777" w:rsidR="00A70772" w:rsidRPr="0094192A" w:rsidRDefault="00A70772" w:rsidP="00A60764">
                      <w:pPr>
                        <w:pStyle w:val="ListParagraph"/>
                        <w:numPr>
                          <w:ilvl w:val="0"/>
                          <w:numId w:val="68"/>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Ensure students show you their corrected mistakes for accuracy.</w:t>
                      </w:r>
                    </w:p>
                    <w:p w14:paraId="28E9CBB7"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1B93A8FD" w14:textId="3AC65104" w:rsidR="00817F64" w:rsidRPr="00B933EB" w:rsidRDefault="00A70772" w:rsidP="00817F64">
      <w:r>
        <w:rPr>
          <w:rFonts w:ascii="Cooper Std Black" w:hAnsi="Cooper Std Black"/>
          <w:noProof/>
          <w:sz w:val="44"/>
        </w:rPr>
        <mc:AlternateContent>
          <mc:Choice Requires="wps">
            <w:drawing>
              <wp:anchor distT="0" distB="0" distL="114300" distR="114300" simplePos="0" relativeHeight="251703296" behindDoc="0" locked="0" layoutInCell="1" allowOverlap="1" wp14:anchorId="3400DE3B" wp14:editId="04C7596D">
                <wp:simplePos x="0" y="0"/>
                <wp:positionH relativeFrom="margin">
                  <wp:posOffset>593725</wp:posOffset>
                </wp:positionH>
                <wp:positionV relativeFrom="paragraph">
                  <wp:posOffset>198120</wp:posOffset>
                </wp:positionV>
                <wp:extent cx="6559287" cy="542925"/>
                <wp:effectExtent l="0" t="0" r="13335" b="47625"/>
                <wp:wrapNone/>
                <wp:docPr id="290314578" name="Down Arrow Callout 20"/>
                <wp:cNvGraphicFramePr/>
                <a:graphic xmlns:a="http://schemas.openxmlformats.org/drawingml/2006/main">
                  <a:graphicData uri="http://schemas.microsoft.com/office/word/2010/wordprocessingShape">
                    <wps:wsp>
                      <wps:cNvSpPr/>
                      <wps:spPr>
                        <a:xfrm>
                          <a:off x="0" y="0"/>
                          <a:ext cx="6559287" cy="542925"/>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CF3B4" w14:textId="77777777" w:rsidR="00A70772" w:rsidRPr="0094192A" w:rsidRDefault="00A70772" w:rsidP="00A70772">
                            <w:pPr>
                              <w:jc w:val="center"/>
                              <w:rPr>
                                <w:rFonts w:asciiTheme="majorHAnsi" w:hAnsiTheme="majorHAnsi" w:cstheme="majorHAnsi"/>
                                <w:color w:val="000000" w:themeColor="text1"/>
                                <w:sz w:val="24"/>
                                <w:szCs w:val="36"/>
                              </w:rPr>
                            </w:pPr>
                            <w:r w:rsidRPr="0094192A">
                              <w:rPr>
                                <w:rFonts w:asciiTheme="majorHAnsi" w:hAnsiTheme="majorHAnsi" w:cstheme="majorHAnsi"/>
                                <w:color w:val="000000" w:themeColor="text1"/>
                              </w:rPr>
                              <w:t>11. Students re-write out their work in pink, with their accurate corrections.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0DE3B" id="_x0000_s1051" type="#_x0000_t80" style="position:absolute;margin-left:46.75pt;margin-top:15.6pt;width:516.5pt;height:42.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" adj="14035,10353,16200,10577" fillcolor="#f6f8fb [180]" strokecolor="black [3213]" strokeweight="2pt">
                <v:fill color2="#cad9eb [980]" colors="0 #f6f9fc;48497f #b0c6e1;54395f #b0c6e1;1 #cad9eb" focus="100%" type="gradient"/>
                <v:textbox>
                  <w:txbxContent>
                    <w:p w14:paraId="3CFCF3B4" w14:textId="77777777" w:rsidR="00A70772" w:rsidRPr="0094192A" w:rsidRDefault="00A70772" w:rsidP="00A70772">
                      <w:pPr>
                        <w:jc w:val="center"/>
                        <w:rPr>
                          <w:rFonts w:asciiTheme="majorHAnsi" w:hAnsiTheme="majorHAnsi" w:cstheme="majorHAnsi"/>
                          <w:color w:val="000000" w:themeColor="text1"/>
                          <w:sz w:val="24"/>
                          <w:szCs w:val="36"/>
                        </w:rPr>
                      </w:pPr>
                      <w:r w:rsidRPr="0094192A">
                        <w:rPr>
                          <w:rFonts w:asciiTheme="majorHAnsi" w:hAnsiTheme="majorHAnsi" w:cstheme="majorHAnsi"/>
                          <w:color w:val="000000" w:themeColor="text1"/>
                        </w:rPr>
                        <w:t>11. Students re-write out their work in pink, with their accurate corrections.</w:t>
                      </w:r>
                    </w:p>
                  </w:txbxContent>
                </v:textbox>
                <w10:wrap anchorx="margin"/>
              </v:shape>
            </w:pict>
          </mc:Fallback>
        </mc:AlternateContent>
      </w:r>
    </w:p>
    <w:p w14:paraId="0AC6A58A" w14:textId="5775CC27" w:rsidR="00817F64" w:rsidRDefault="00817F64" w:rsidP="00817F64"/>
    <w:p w14:paraId="14D45EB2" w14:textId="77777777" w:rsidR="00817F64" w:rsidRDefault="00817F64" w:rsidP="00F450F6">
      <w:pPr>
        <w:spacing w:after="0"/>
        <w:rPr>
          <w:rFonts w:ascii="Calibri" w:hAnsi="Calibri" w:cs="Calibri"/>
          <w:b/>
          <w:szCs w:val="20"/>
        </w:rPr>
      </w:pPr>
    </w:p>
    <w:p w14:paraId="6E137D75" w14:textId="6DB36494" w:rsidR="00A70772" w:rsidRDefault="00A70772" w:rsidP="00F450F6">
      <w:pPr>
        <w:spacing w:after="0"/>
        <w:rPr>
          <w:rFonts w:ascii="Calibri" w:hAnsi="Calibri" w:cs="Calibri"/>
          <w:b/>
          <w:szCs w:val="20"/>
        </w:rPr>
      </w:pPr>
      <w:r>
        <w:rPr>
          <w:rFonts w:ascii="Cooper Std Black" w:hAnsi="Cooper Std Black"/>
          <w:noProof/>
          <w:sz w:val="44"/>
        </w:rPr>
        <mc:AlternateContent>
          <mc:Choice Requires="wps">
            <w:drawing>
              <wp:anchor distT="0" distB="0" distL="114300" distR="114300" simplePos="0" relativeHeight="251704320" behindDoc="0" locked="0" layoutInCell="1" allowOverlap="1" wp14:anchorId="41B6ADED" wp14:editId="0D5FE6A0">
                <wp:simplePos x="0" y="0"/>
                <wp:positionH relativeFrom="margin">
                  <wp:posOffset>574675</wp:posOffset>
                </wp:positionH>
                <wp:positionV relativeFrom="paragraph">
                  <wp:posOffset>8890</wp:posOffset>
                </wp:positionV>
                <wp:extent cx="6559287" cy="923925"/>
                <wp:effectExtent l="0" t="0" r="13335" b="47625"/>
                <wp:wrapNone/>
                <wp:docPr id="973428370" name="Down Arrow Callout 21"/>
                <wp:cNvGraphicFramePr/>
                <a:graphic xmlns:a="http://schemas.openxmlformats.org/drawingml/2006/main">
                  <a:graphicData uri="http://schemas.microsoft.com/office/word/2010/wordprocessingShape">
                    <wps:wsp>
                      <wps:cNvSpPr/>
                      <wps:spPr>
                        <a:xfrm>
                          <a:off x="0" y="0"/>
                          <a:ext cx="6559287" cy="923925"/>
                        </a:xfrm>
                        <a:prstGeom prst="downArrowCallou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1E03AD" w14:textId="77777777" w:rsidR="00A70772" w:rsidRPr="0094192A" w:rsidRDefault="00A70772" w:rsidP="00A60764">
                            <w:pPr>
                              <w:pStyle w:val="ListParagraph"/>
                              <w:numPr>
                                <w:ilvl w:val="0"/>
                                <w:numId w:val="69"/>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Get students to refer to their work and “common mistakes sheet” before they start their next piece of work so they can avoid making the same mistakes again.</w:t>
                            </w:r>
                          </w:p>
                          <w:p w14:paraId="4D7FE208" w14:textId="77777777" w:rsidR="00A70772" w:rsidRPr="0094192A" w:rsidRDefault="00A70772" w:rsidP="00A70772">
                            <w:pPr>
                              <w:jc w:val="center"/>
                              <w:rPr>
                                <w:rFonts w:asciiTheme="majorHAnsi" w:hAnsiTheme="majorHAnsi" w:cstheme="majorHAnsi"/>
                                <w:color w:val="000000" w:themeColor="text1"/>
                                <w:sz w:val="24"/>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ADED" id="_x0000_s1052" type="#_x0000_t80" style="position:absolute;margin-left:45.25pt;margin-top:.7pt;width:516.5pt;height:72.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" adj="14035,10039,16200,10420" fillcolor="#f6f8fb [180]" strokecolor="black [3213]" strokeweight="2pt">
                <v:fill color2="#cad9eb [980]" colors="0 #f6f9fc;48497f #b0c6e1;54395f #b0c6e1;1 #cad9eb" focus="100%" type="gradient"/>
                <v:textbox>
                  <w:txbxContent>
                    <w:p w14:paraId="4F1E03AD" w14:textId="77777777" w:rsidR="00A70772" w:rsidRPr="0094192A" w:rsidRDefault="00A70772" w:rsidP="00A60764">
                      <w:pPr>
                        <w:pStyle w:val="ListParagraph"/>
                        <w:numPr>
                          <w:ilvl w:val="0"/>
                          <w:numId w:val="69"/>
                        </w:numPr>
                        <w:spacing w:after="160" w:line="360" w:lineRule="auto"/>
                        <w:jc w:val="center"/>
                        <w:rPr>
                          <w:rFonts w:asciiTheme="majorHAnsi" w:hAnsiTheme="majorHAnsi" w:cstheme="majorHAnsi"/>
                          <w:color w:val="000000" w:themeColor="text1"/>
                        </w:rPr>
                      </w:pPr>
                      <w:r w:rsidRPr="0094192A">
                        <w:rPr>
                          <w:rFonts w:asciiTheme="majorHAnsi" w:hAnsiTheme="majorHAnsi" w:cstheme="majorHAnsi"/>
                          <w:color w:val="000000" w:themeColor="text1"/>
                        </w:rPr>
                        <w:t>Get students to refer to their work and “common mistakes sheet” before they start their next piece of work so they can avoid making the same mistakes again.</w:t>
                      </w:r>
                    </w:p>
                    <w:p w14:paraId="4D7FE208" w14:textId="77777777" w:rsidR="00A70772" w:rsidRPr="0094192A" w:rsidRDefault="00A70772" w:rsidP="00A70772">
                      <w:pPr>
                        <w:jc w:val="center"/>
                        <w:rPr>
                          <w:rFonts w:asciiTheme="majorHAnsi" w:hAnsiTheme="majorHAnsi" w:cstheme="majorHAnsi"/>
                          <w:color w:val="000000" w:themeColor="text1"/>
                          <w:sz w:val="24"/>
                          <w:szCs w:val="36"/>
                        </w:rPr>
                      </w:pPr>
                    </w:p>
                  </w:txbxContent>
                </v:textbox>
                <w10:wrap anchorx="margin"/>
              </v:shape>
            </w:pict>
          </mc:Fallback>
        </mc:AlternateContent>
      </w:r>
    </w:p>
    <w:p w14:paraId="0E118071" w14:textId="77777777" w:rsidR="00A70772" w:rsidRDefault="00A70772" w:rsidP="00F450F6">
      <w:pPr>
        <w:spacing w:after="0"/>
        <w:rPr>
          <w:rFonts w:ascii="Calibri" w:hAnsi="Calibri" w:cs="Calibri"/>
          <w:b/>
          <w:szCs w:val="20"/>
        </w:rPr>
      </w:pPr>
    </w:p>
    <w:p w14:paraId="5392D6AD" w14:textId="5C14F577" w:rsidR="00A70772" w:rsidRDefault="00A70772" w:rsidP="00F450F6">
      <w:pPr>
        <w:spacing w:after="0"/>
        <w:rPr>
          <w:rFonts w:ascii="Calibri" w:hAnsi="Calibri" w:cs="Calibri"/>
          <w:b/>
          <w:szCs w:val="20"/>
        </w:rPr>
      </w:pPr>
    </w:p>
    <w:p w14:paraId="6DC03961" w14:textId="77777777" w:rsidR="00A70772" w:rsidRDefault="00A70772" w:rsidP="00F450F6">
      <w:pPr>
        <w:spacing w:after="0"/>
        <w:rPr>
          <w:rFonts w:ascii="Calibri" w:hAnsi="Calibri" w:cs="Calibri"/>
          <w:b/>
          <w:szCs w:val="20"/>
        </w:rPr>
      </w:pPr>
    </w:p>
    <w:p w14:paraId="5B91B8A7" w14:textId="77777777" w:rsidR="00A70772" w:rsidRDefault="00A70772" w:rsidP="00F450F6">
      <w:pPr>
        <w:spacing w:after="0"/>
        <w:rPr>
          <w:rFonts w:ascii="Calibri" w:hAnsi="Calibri" w:cs="Calibri"/>
          <w:b/>
          <w:szCs w:val="20"/>
        </w:rPr>
      </w:pPr>
    </w:p>
    <w:p w14:paraId="5CD0DD74" w14:textId="77777777" w:rsidR="00A70772" w:rsidRDefault="00A70772" w:rsidP="00F450F6">
      <w:pPr>
        <w:spacing w:after="0"/>
        <w:rPr>
          <w:rFonts w:ascii="Calibri" w:hAnsi="Calibri" w:cs="Calibri"/>
          <w:b/>
          <w:szCs w:val="20"/>
        </w:rPr>
      </w:pPr>
    </w:p>
    <w:p w14:paraId="6961025E" w14:textId="77777777" w:rsidR="00A70772" w:rsidRDefault="00A70772" w:rsidP="00F450F6">
      <w:pPr>
        <w:spacing w:after="0"/>
        <w:rPr>
          <w:rFonts w:ascii="Calibri" w:hAnsi="Calibri" w:cs="Calibri"/>
          <w:b/>
          <w:szCs w:val="20"/>
        </w:rPr>
      </w:pPr>
    </w:p>
    <w:p w14:paraId="50085ED4" w14:textId="77777777" w:rsidR="00A70772" w:rsidRDefault="00A70772" w:rsidP="00F450F6">
      <w:pPr>
        <w:spacing w:after="0"/>
        <w:rPr>
          <w:rFonts w:ascii="Calibri" w:hAnsi="Calibri" w:cs="Calibri"/>
          <w:b/>
          <w:szCs w:val="20"/>
        </w:rPr>
      </w:pPr>
    </w:p>
    <w:p w14:paraId="3F86FA77" w14:textId="77777777" w:rsidR="00A70772" w:rsidRDefault="00A70772" w:rsidP="00F450F6">
      <w:pPr>
        <w:spacing w:after="0"/>
        <w:rPr>
          <w:rFonts w:ascii="Calibri" w:hAnsi="Calibri" w:cs="Calibri"/>
          <w:b/>
          <w:szCs w:val="20"/>
        </w:rPr>
      </w:pPr>
    </w:p>
    <w:p w14:paraId="0EDE36AF" w14:textId="77777777" w:rsidR="00A70772" w:rsidRDefault="00A70772" w:rsidP="00F450F6">
      <w:pPr>
        <w:spacing w:after="0"/>
        <w:rPr>
          <w:rFonts w:ascii="Calibri" w:hAnsi="Calibri" w:cs="Calibri"/>
          <w:b/>
          <w:szCs w:val="20"/>
        </w:rPr>
      </w:pPr>
    </w:p>
    <w:p w14:paraId="42AECF4B" w14:textId="77777777" w:rsidR="00A70772" w:rsidRDefault="00A70772" w:rsidP="00F450F6">
      <w:pPr>
        <w:spacing w:after="0"/>
        <w:rPr>
          <w:rFonts w:ascii="Calibri" w:hAnsi="Calibri" w:cs="Calibri"/>
          <w:b/>
          <w:szCs w:val="20"/>
        </w:rPr>
      </w:pPr>
    </w:p>
    <w:p w14:paraId="609607F0" w14:textId="77777777" w:rsidR="00A70772" w:rsidRDefault="00A70772" w:rsidP="00F450F6">
      <w:pPr>
        <w:spacing w:after="0"/>
        <w:rPr>
          <w:rFonts w:ascii="Calibri" w:hAnsi="Calibri" w:cs="Calibri"/>
          <w:b/>
          <w:szCs w:val="20"/>
        </w:rPr>
      </w:pPr>
    </w:p>
    <w:p w14:paraId="11BCD10E" w14:textId="77777777" w:rsidR="00A70772" w:rsidRDefault="00A70772" w:rsidP="00F450F6">
      <w:pPr>
        <w:spacing w:after="0"/>
        <w:rPr>
          <w:rFonts w:ascii="Calibri" w:hAnsi="Calibri" w:cs="Calibri"/>
          <w:b/>
          <w:szCs w:val="20"/>
        </w:rPr>
      </w:pPr>
    </w:p>
    <w:p w14:paraId="6742F95C" w14:textId="77777777" w:rsidR="00A70772" w:rsidRDefault="00A70772" w:rsidP="00F450F6">
      <w:pPr>
        <w:spacing w:after="0"/>
        <w:rPr>
          <w:rFonts w:ascii="Calibri" w:hAnsi="Calibri" w:cs="Calibri"/>
          <w:b/>
          <w:szCs w:val="20"/>
        </w:rPr>
      </w:pPr>
    </w:p>
    <w:p w14:paraId="2E233E66" w14:textId="13ACCD0C" w:rsidR="00F450F6" w:rsidRPr="00060A5B" w:rsidRDefault="00F450F6" w:rsidP="00F450F6">
      <w:pPr>
        <w:spacing w:after="0"/>
        <w:rPr>
          <w:rFonts w:ascii="Calibri" w:hAnsi="Calibri" w:cs="Calibri"/>
          <w:b/>
          <w:szCs w:val="20"/>
        </w:rPr>
      </w:pPr>
      <w:r w:rsidRPr="00060A5B">
        <w:rPr>
          <w:rFonts w:ascii="Calibri" w:hAnsi="Calibri" w:cs="Calibri"/>
          <w:b/>
          <w:szCs w:val="20"/>
        </w:rPr>
        <w:lastRenderedPageBreak/>
        <w:t>Using Marking Stickers</w:t>
      </w:r>
    </w:p>
    <w:p w14:paraId="191D9B42" w14:textId="06F3D345" w:rsidR="00F450F6" w:rsidRPr="00F450F6" w:rsidRDefault="00F450F6" w:rsidP="00F450F6">
      <w:pPr>
        <w:spacing w:after="0"/>
        <w:rPr>
          <w:rFonts w:asciiTheme="majorHAnsi" w:hAnsiTheme="majorHAnsi" w:cstheme="majorHAnsi"/>
          <w:sz w:val="24"/>
        </w:rPr>
      </w:pPr>
      <w:r w:rsidRPr="00F450F6">
        <w:rPr>
          <w:rFonts w:asciiTheme="majorHAnsi" w:hAnsiTheme="majorHAnsi" w:cstheme="majorHAnsi"/>
          <w:sz w:val="24"/>
        </w:rPr>
        <w:t xml:space="preserve">The marking stickers are used to mark one piece of </w:t>
      </w:r>
      <w:r w:rsidR="00060A5B">
        <w:rPr>
          <w:rFonts w:asciiTheme="majorHAnsi" w:hAnsiTheme="majorHAnsi" w:cstheme="majorHAnsi"/>
          <w:sz w:val="24"/>
        </w:rPr>
        <w:t xml:space="preserve">writing </w:t>
      </w:r>
      <w:r w:rsidRPr="00F450F6">
        <w:rPr>
          <w:rFonts w:asciiTheme="majorHAnsi" w:hAnsiTheme="majorHAnsi" w:cstheme="majorHAnsi"/>
          <w:sz w:val="24"/>
        </w:rPr>
        <w:t>work only.  Students are given an Attitude to Learning grade and an AO</w:t>
      </w:r>
      <w:r w:rsidR="00060A5B">
        <w:rPr>
          <w:rFonts w:asciiTheme="majorHAnsi" w:hAnsiTheme="majorHAnsi" w:cstheme="majorHAnsi"/>
          <w:sz w:val="24"/>
        </w:rPr>
        <w:t>W</w:t>
      </w:r>
      <w:r w:rsidRPr="00F450F6">
        <w:rPr>
          <w:rFonts w:asciiTheme="majorHAnsi" w:hAnsiTheme="majorHAnsi" w:cstheme="majorHAnsi"/>
          <w:sz w:val="24"/>
        </w:rPr>
        <w:t xml:space="preserve"> based on that one piece of work.  The WWW section and Next step section should be completed with a specific target to improve work</w:t>
      </w:r>
      <w:r w:rsidR="00060A5B">
        <w:rPr>
          <w:rFonts w:asciiTheme="majorHAnsi" w:hAnsiTheme="majorHAnsi" w:cstheme="majorHAnsi"/>
          <w:sz w:val="24"/>
        </w:rPr>
        <w:t xml:space="preserve">. </w:t>
      </w:r>
      <w:r w:rsidRPr="00F450F6">
        <w:rPr>
          <w:rFonts w:asciiTheme="majorHAnsi" w:hAnsiTheme="majorHAnsi" w:cstheme="majorHAnsi"/>
          <w:sz w:val="24"/>
        </w:rPr>
        <w:t>The next steps need to allow students to respond. Once books have been handed back to students, they then respond to feedback in pink pen.</w:t>
      </w:r>
    </w:p>
    <w:p w14:paraId="1FDA0267" w14:textId="3409C330" w:rsidR="00F450F6" w:rsidRDefault="00F450F6" w:rsidP="00F450F6">
      <w:pPr>
        <w:rPr>
          <w:sz w:val="24"/>
        </w:rPr>
      </w:pPr>
      <w:r w:rsidRPr="00F450F6">
        <w:rPr>
          <w:rFonts w:asciiTheme="majorHAnsi" w:hAnsiTheme="majorHAnsi" w:cstheme="majorHAnsi"/>
          <w:sz w:val="24"/>
        </w:rPr>
        <w:t>See below for some examples of this in practice:</w:t>
      </w:r>
    </w:p>
    <w:p w14:paraId="099AF194" w14:textId="6FBABC05" w:rsidR="00F450F6" w:rsidRDefault="00F450F6" w:rsidP="00F450F6">
      <w:pPr>
        <w:rPr>
          <w:sz w:val="24"/>
        </w:rPr>
      </w:pPr>
      <w:r>
        <w:rPr>
          <w:noProof/>
          <w:lang w:eastAsia="en-GB"/>
        </w:rPr>
        <w:drawing>
          <wp:anchor distT="0" distB="0" distL="114300" distR="114300" simplePos="0" relativeHeight="251671552" behindDoc="1" locked="0" layoutInCell="1" allowOverlap="1" wp14:anchorId="0B2506E5" wp14:editId="712EA0AF">
            <wp:simplePos x="0" y="0"/>
            <wp:positionH relativeFrom="column">
              <wp:posOffset>22225</wp:posOffset>
            </wp:positionH>
            <wp:positionV relativeFrom="paragraph">
              <wp:posOffset>12065</wp:posOffset>
            </wp:positionV>
            <wp:extent cx="3557270" cy="3896360"/>
            <wp:effectExtent l="0" t="0" r="508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5306" t="29359" r="33412" b="9705"/>
                    <a:stretch>
                      <a:fillRect/>
                    </a:stretch>
                  </pic:blipFill>
                  <pic:spPr bwMode="auto">
                    <a:xfrm>
                      <a:off x="0" y="0"/>
                      <a:ext cx="3557270" cy="3896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326B2C" w14:textId="0BB9BE00" w:rsidR="00F450F6" w:rsidRDefault="00F450F6" w:rsidP="00F450F6">
      <w:pPr>
        <w:rPr>
          <w:sz w:val="24"/>
        </w:rPr>
      </w:pPr>
      <w:r>
        <w:rPr>
          <w:noProof/>
          <w:lang w:eastAsia="en-GB"/>
        </w:rPr>
        <w:drawing>
          <wp:anchor distT="0" distB="0" distL="114300" distR="114300" simplePos="0" relativeHeight="251672576" behindDoc="1" locked="0" layoutInCell="1" allowOverlap="1" wp14:anchorId="04BA42A7" wp14:editId="6E3482F7">
            <wp:simplePos x="0" y="0"/>
            <wp:positionH relativeFrom="column">
              <wp:posOffset>3684905</wp:posOffset>
            </wp:positionH>
            <wp:positionV relativeFrom="paragraph">
              <wp:posOffset>12065</wp:posOffset>
            </wp:positionV>
            <wp:extent cx="3139282" cy="2631057"/>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7389" t="18933" r="25364" b="10634"/>
                    <a:stretch/>
                  </pic:blipFill>
                  <pic:spPr bwMode="auto">
                    <a:xfrm>
                      <a:off x="0" y="0"/>
                      <a:ext cx="3139282" cy="26310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46377F" w14:textId="77777777" w:rsidR="00F450F6" w:rsidRDefault="00F450F6" w:rsidP="00F450F6">
      <w:pPr>
        <w:rPr>
          <w:sz w:val="24"/>
        </w:rPr>
      </w:pPr>
    </w:p>
    <w:p w14:paraId="5DCBEC09" w14:textId="77777777" w:rsidR="00F450F6" w:rsidRDefault="00F450F6" w:rsidP="00F450F6">
      <w:pPr>
        <w:rPr>
          <w:sz w:val="24"/>
        </w:rPr>
      </w:pPr>
    </w:p>
    <w:p w14:paraId="732AFA7F" w14:textId="77777777" w:rsidR="00F450F6" w:rsidRDefault="00F450F6" w:rsidP="00F450F6">
      <w:pPr>
        <w:rPr>
          <w:sz w:val="24"/>
        </w:rPr>
      </w:pPr>
    </w:p>
    <w:p w14:paraId="52D8C32F" w14:textId="77777777" w:rsidR="00F450F6" w:rsidRDefault="00F450F6" w:rsidP="00F450F6">
      <w:pPr>
        <w:rPr>
          <w:sz w:val="24"/>
        </w:rPr>
      </w:pPr>
    </w:p>
    <w:p w14:paraId="60C4D563" w14:textId="77777777" w:rsidR="00F450F6" w:rsidRDefault="00F450F6" w:rsidP="00F450F6">
      <w:pPr>
        <w:rPr>
          <w:sz w:val="24"/>
        </w:rPr>
      </w:pPr>
    </w:p>
    <w:p w14:paraId="7A3B25B5" w14:textId="77777777" w:rsidR="00F450F6" w:rsidRDefault="00F450F6" w:rsidP="00F450F6">
      <w:pPr>
        <w:rPr>
          <w:sz w:val="24"/>
        </w:rPr>
      </w:pPr>
    </w:p>
    <w:p w14:paraId="4A227C6D" w14:textId="77777777" w:rsidR="00F450F6" w:rsidRDefault="00F450F6" w:rsidP="00F450F6">
      <w:pPr>
        <w:rPr>
          <w:sz w:val="24"/>
        </w:rPr>
      </w:pPr>
    </w:p>
    <w:p w14:paraId="280C3C30" w14:textId="77777777" w:rsidR="00F450F6" w:rsidRDefault="00F450F6" w:rsidP="00F450F6">
      <w:pPr>
        <w:rPr>
          <w:sz w:val="24"/>
        </w:rPr>
      </w:pPr>
    </w:p>
    <w:p w14:paraId="786DC810" w14:textId="77777777" w:rsidR="00F450F6" w:rsidRDefault="00F450F6" w:rsidP="00F450F6">
      <w:pPr>
        <w:rPr>
          <w:sz w:val="24"/>
        </w:rPr>
      </w:pPr>
    </w:p>
    <w:p w14:paraId="26A10AB8" w14:textId="77777777" w:rsidR="00F450F6" w:rsidRDefault="00F450F6" w:rsidP="00F450F6">
      <w:pPr>
        <w:rPr>
          <w:sz w:val="24"/>
        </w:rPr>
      </w:pPr>
    </w:p>
    <w:p w14:paraId="2B0511BE" w14:textId="77777777" w:rsidR="00EE2C2F" w:rsidRDefault="00EE2C2F" w:rsidP="00EE2C2F"/>
    <w:p w14:paraId="2E22593D" w14:textId="0CEA5E4C" w:rsidR="0038605E" w:rsidRPr="00DD4D55" w:rsidRDefault="00A60764" w:rsidP="00F42B42">
      <w:pPr>
        <w:spacing w:after="0"/>
        <w:rPr>
          <w:rFonts w:asciiTheme="majorHAnsi" w:hAnsiTheme="majorHAnsi" w:cstheme="majorHAnsi"/>
          <w:b/>
          <w:bCs/>
          <w:sz w:val="28"/>
          <w:szCs w:val="28"/>
        </w:rPr>
      </w:pPr>
      <w:r w:rsidRPr="00DD4D55">
        <w:rPr>
          <w:rFonts w:asciiTheme="majorHAnsi" w:hAnsiTheme="majorHAnsi" w:cstheme="majorHAnsi"/>
          <w:b/>
          <w:bCs/>
          <w:sz w:val="28"/>
          <w:szCs w:val="28"/>
        </w:rPr>
        <w:t>INDEPENDENT LEARNING</w:t>
      </w:r>
    </w:p>
    <w:p w14:paraId="66FC8DE4" w14:textId="7A118F02" w:rsidR="00F42B42" w:rsidRPr="00DD4D55" w:rsidRDefault="00F42B42" w:rsidP="00F42B42">
      <w:pPr>
        <w:spacing w:after="0"/>
        <w:rPr>
          <w:rFonts w:asciiTheme="majorHAnsi" w:hAnsiTheme="majorHAnsi" w:cstheme="majorHAnsi"/>
          <w:lang w:val="en-GB"/>
        </w:rPr>
      </w:pPr>
      <w:r w:rsidRPr="00DD4D55">
        <w:rPr>
          <w:rFonts w:asciiTheme="majorHAnsi" w:hAnsiTheme="majorHAnsi" w:cstheme="majorHAnsi"/>
          <w:lang w:val="en-GB"/>
        </w:rPr>
        <w:t xml:space="preserve">Independent Learning is an integral part of the Languages curriculum and is designed to strengthen vocabulary acquisition, reinforce classroom learning and develop students' independence. The programme is carefully sequenced to complement learning in lessons and support long-term retention through retrieval and repetition. </w:t>
      </w:r>
    </w:p>
    <w:p w14:paraId="01DC5580" w14:textId="77777777" w:rsidR="00F42B42" w:rsidRPr="00DD4D55" w:rsidRDefault="00F42B42" w:rsidP="00F42B42">
      <w:pPr>
        <w:spacing w:after="0"/>
        <w:rPr>
          <w:rFonts w:asciiTheme="majorHAnsi" w:hAnsiTheme="majorHAnsi" w:cstheme="majorHAnsi"/>
          <w:b/>
          <w:bCs/>
          <w:lang w:val="en-GB"/>
        </w:rPr>
      </w:pPr>
      <w:r w:rsidRPr="00DD4D55">
        <w:rPr>
          <w:rFonts w:asciiTheme="majorHAnsi" w:hAnsiTheme="majorHAnsi" w:cstheme="majorHAnsi"/>
          <w:b/>
          <w:bCs/>
          <w:lang w:val="en-GB"/>
        </w:rPr>
        <w:t>Years 7 and 8</w:t>
      </w:r>
    </w:p>
    <w:p w14:paraId="7CC8B1AA" w14:textId="77777777" w:rsidR="00F42B42" w:rsidRPr="00DD4D55" w:rsidRDefault="00F42B42" w:rsidP="00F42B42">
      <w:pPr>
        <w:spacing w:after="0"/>
        <w:rPr>
          <w:rFonts w:asciiTheme="majorHAnsi" w:hAnsiTheme="majorHAnsi" w:cstheme="majorHAnsi"/>
          <w:lang w:val="en-GB"/>
        </w:rPr>
      </w:pPr>
      <w:r w:rsidRPr="00DD4D55">
        <w:rPr>
          <w:rFonts w:asciiTheme="majorHAnsi" w:hAnsiTheme="majorHAnsi" w:cstheme="majorHAnsi"/>
          <w:lang w:val="en-GB"/>
        </w:rPr>
        <w:t>Students complete two weekly activities on LanguageNut which are directly linked to the vocabulary and structures taught through Sentence Builders in lessons:</w:t>
      </w:r>
    </w:p>
    <w:p w14:paraId="3A54C05F" w14:textId="77777777" w:rsidR="00F42B42" w:rsidRPr="00DD4D55" w:rsidRDefault="00F42B42" w:rsidP="00A60764">
      <w:pPr>
        <w:numPr>
          <w:ilvl w:val="0"/>
          <w:numId w:val="50"/>
        </w:numPr>
        <w:spacing w:after="0"/>
        <w:rPr>
          <w:rFonts w:asciiTheme="majorHAnsi" w:hAnsiTheme="majorHAnsi" w:cstheme="majorHAnsi"/>
          <w:lang w:val="en-GB"/>
        </w:rPr>
      </w:pPr>
      <w:r w:rsidRPr="00DD4D55">
        <w:rPr>
          <w:rFonts w:asciiTheme="majorHAnsi" w:hAnsiTheme="majorHAnsi" w:cstheme="majorHAnsi"/>
          <w:lang w:val="en-GB"/>
        </w:rPr>
        <w:t>Sentence Building activities.</w:t>
      </w:r>
    </w:p>
    <w:p w14:paraId="6064BF6C" w14:textId="77777777" w:rsidR="00F42B42" w:rsidRPr="00DD4D55" w:rsidRDefault="00F42B42" w:rsidP="00A60764">
      <w:pPr>
        <w:numPr>
          <w:ilvl w:val="0"/>
          <w:numId w:val="50"/>
        </w:numPr>
        <w:spacing w:after="0"/>
        <w:rPr>
          <w:rFonts w:asciiTheme="majorHAnsi" w:hAnsiTheme="majorHAnsi" w:cstheme="majorHAnsi"/>
          <w:lang w:val="en-GB"/>
        </w:rPr>
      </w:pPr>
      <w:r w:rsidRPr="00DD4D55">
        <w:rPr>
          <w:rFonts w:asciiTheme="majorHAnsi" w:hAnsiTheme="majorHAnsi" w:cstheme="majorHAnsi"/>
          <w:lang w:val="en-GB"/>
        </w:rPr>
        <w:t>Gap-Fill vocabulary activities.</w:t>
      </w:r>
    </w:p>
    <w:p w14:paraId="6D2E5BE5" w14:textId="028A084E" w:rsidR="00F42B42" w:rsidRPr="00DD4D55" w:rsidRDefault="00F42B42" w:rsidP="00F42B42">
      <w:pPr>
        <w:rPr>
          <w:rFonts w:asciiTheme="majorHAnsi" w:hAnsiTheme="majorHAnsi" w:cstheme="majorHAnsi"/>
          <w:lang w:val="en-GB"/>
        </w:rPr>
      </w:pPr>
      <w:r w:rsidRPr="00DD4D55">
        <w:rPr>
          <w:rFonts w:asciiTheme="majorHAnsi" w:hAnsiTheme="majorHAnsi" w:cstheme="majorHAnsi"/>
          <w:lang w:val="en-GB"/>
        </w:rPr>
        <w:t xml:space="preserve">These tasks provide additional opportunities to practise and retrieve language encountered in lessons, helping students develop confidence, accuracy and fluency.  </w:t>
      </w:r>
    </w:p>
    <w:p w14:paraId="563CB8FE" w14:textId="5CA97D07" w:rsidR="00F42B42" w:rsidRPr="00DD4D55" w:rsidRDefault="00F42B42" w:rsidP="00F42B42">
      <w:pPr>
        <w:rPr>
          <w:rFonts w:asciiTheme="majorHAnsi" w:hAnsiTheme="majorHAnsi" w:cstheme="majorHAnsi"/>
          <w:b/>
          <w:bCs/>
          <w:lang w:val="en-GB"/>
        </w:rPr>
      </w:pPr>
      <w:r w:rsidRPr="00DD4D55">
        <w:rPr>
          <w:rFonts w:asciiTheme="majorHAnsi" w:hAnsiTheme="majorHAnsi" w:cstheme="majorHAnsi"/>
          <w:b/>
          <w:bCs/>
          <w:lang w:val="en-GB"/>
        </w:rPr>
        <w:t>Years 9, 10 and 11</w:t>
      </w:r>
    </w:p>
    <w:p w14:paraId="7291DD4F" w14:textId="77777777" w:rsidR="00F42B42" w:rsidRPr="00DD4D55" w:rsidRDefault="00F42B42" w:rsidP="00F42B42">
      <w:pPr>
        <w:spacing w:after="0"/>
        <w:rPr>
          <w:rFonts w:asciiTheme="majorHAnsi" w:hAnsiTheme="majorHAnsi" w:cstheme="majorHAnsi"/>
          <w:lang w:val="en-GB"/>
        </w:rPr>
      </w:pPr>
      <w:r w:rsidRPr="00DD4D55">
        <w:rPr>
          <w:rFonts w:asciiTheme="majorHAnsi" w:hAnsiTheme="majorHAnsi" w:cstheme="majorHAnsi"/>
          <w:lang w:val="en-GB"/>
        </w:rPr>
        <w:t>To support GCSE preparation, students complete three weekly Independent Learning tasks:</w:t>
      </w:r>
    </w:p>
    <w:p w14:paraId="60E41543" w14:textId="77777777" w:rsidR="00F42B42" w:rsidRPr="00DD4D55" w:rsidRDefault="00F42B42" w:rsidP="00A60764">
      <w:pPr>
        <w:numPr>
          <w:ilvl w:val="0"/>
          <w:numId w:val="51"/>
        </w:numPr>
        <w:spacing w:after="0"/>
        <w:rPr>
          <w:rFonts w:asciiTheme="majorHAnsi" w:hAnsiTheme="majorHAnsi" w:cstheme="majorHAnsi"/>
          <w:lang w:val="en-GB"/>
        </w:rPr>
      </w:pPr>
      <w:r w:rsidRPr="00DD4D55">
        <w:rPr>
          <w:rFonts w:asciiTheme="majorHAnsi" w:hAnsiTheme="majorHAnsi" w:cstheme="majorHAnsi"/>
          <w:lang w:val="en-GB"/>
        </w:rPr>
        <w:t>A vocabulary test based on 20 GCSE specification words.</w:t>
      </w:r>
    </w:p>
    <w:p w14:paraId="29108508" w14:textId="77777777" w:rsidR="00F42B42" w:rsidRPr="00DD4D55" w:rsidRDefault="00F42B42" w:rsidP="00A60764">
      <w:pPr>
        <w:numPr>
          <w:ilvl w:val="0"/>
          <w:numId w:val="51"/>
        </w:numPr>
        <w:spacing w:after="0"/>
        <w:rPr>
          <w:rFonts w:asciiTheme="majorHAnsi" w:hAnsiTheme="majorHAnsi" w:cstheme="majorHAnsi"/>
          <w:lang w:val="en-GB"/>
        </w:rPr>
      </w:pPr>
      <w:r w:rsidRPr="00DD4D55">
        <w:rPr>
          <w:rFonts w:asciiTheme="majorHAnsi" w:hAnsiTheme="majorHAnsi" w:cstheme="majorHAnsi"/>
          <w:lang w:val="en-GB"/>
        </w:rPr>
        <w:t>An 8-sentence gap-fill activity using the same vocabulary.</w:t>
      </w:r>
    </w:p>
    <w:p w14:paraId="79CC47A3" w14:textId="77777777" w:rsidR="00F42B42" w:rsidRPr="00DD4D55" w:rsidRDefault="00F42B42" w:rsidP="00A60764">
      <w:pPr>
        <w:numPr>
          <w:ilvl w:val="0"/>
          <w:numId w:val="51"/>
        </w:numPr>
        <w:spacing w:after="0"/>
        <w:rPr>
          <w:rFonts w:asciiTheme="majorHAnsi" w:hAnsiTheme="majorHAnsi" w:cstheme="majorHAnsi"/>
          <w:lang w:val="en-GB"/>
        </w:rPr>
      </w:pPr>
      <w:r w:rsidRPr="00DD4D55">
        <w:rPr>
          <w:rFonts w:asciiTheme="majorHAnsi" w:hAnsiTheme="majorHAnsi" w:cstheme="majorHAnsi"/>
          <w:lang w:val="en-GB"/>
        </w:rPr>
        <w:t>A LanguageNut task focusing on reading, listening, writing, phonics or vocabulary development.</w:t>
      </w:r>
    </w:p>
    <w:p w14:paraId="2CE54036" w14:textId="05A6C77C" w:rsidR="00F42B42" w:rsidRPr="00DD4D55" w:rsidRDefault="00F42B42" w:rsidP="00F42B42">
      <w:pPr>
        <w:rPr>
          <w:rFonts w:asciiTheme="majorHAnsi" w:hAnsiTheme="majorHAnsi" w:cstheme="majorHAnsi"/>
          <w:lang w:val="en-GB"/>
        </w:rPr>
      </w:pPr>
      <w:r w:rsidRPr="00DD4D55">
        <w:rPr>
          <w:rFonts w:asciiTheme="majorHAnsi" w:hAnsiTheme="majorHAnsi" w:cstheme="majorHAnsi"/>
          <w:lang w:val="en-GB"/>
        </w:rPr>
        <w:t xml:space="preserve">This approach supports vocabulary retention, improves students' ability to access reading and listening texts and develops effective revision habits. </w:t>
      </w:r>
    </w:p>
    <w:p w14:paraId="71DD252A" w14:textId="77777777" w:rsidR="00F42B42" w:rsidRPr="00DD4D55" w:rsidRDefault="00F42B42" w:rsidP="00F42B42">
      <w:pPr>
        <w:rPr>
          <w:rFonts w:asciiTheme="majorHAnsi" w:hAnsiTheme="majorHAnsi" w:cstheme="majorHAnsi"/>
          <w:b/>
          <w:bCs/>
          <w:lang w:val="en-GB"/>
        </w:rPr>
      </w:pPr>
      <w:r w:rsidRPr="00DD4D55">
        <w:rPr>
          <w:rFonts w:asciiTheme="majorHAnsi" w:hAnsiTheme="majorHAnsi" w:cstheme="majorHAnsi"/>
          <w:b/>
          <w:bCs/>
          <w:lang w:val="en-GB"/>
        </w:rPr>
        <w:lastRenderedPageBreak/>
        <w:t>Tracking and Accountability</w:t>
      </w:r>
    </w:p>
    <w:p w14:paraId="4BE7BC63" w14:textId="6A3F9C10" w:rsidR="00F42B42" w:rsidRPr="00DD4D55" w:rsidRDefault="00F42B42" w:rsidP="00F42B42">
      <w:pPr>
        <w:rPr>
          <w:rFonts w:asciiTheme="majorHAnsi" w:hAnsiTheme="majorHAnsi" w:cstheme="majorHAnsi"/>
          <w:lang w:val="en-GB"/>
        </w:rPr>
      </w:pPr>
      <w:r w:rsidRPr="00DD4D55">
        <w:rPr>
          <w:rFonts w:asciiTheme="majorHAnsi" w:hAnsiTheme="majorHAnsi" w:cstheme="majorHAnsi"/>
          <w:lang w:val="en-GB"/>
        </w:rPr>
        <w:t xml:space="preserve">Independent Learning is tracked by both teachers and students. Teachers maintain departmental Independent Learning trackers, whilst students record outcomes in assessment grids at the front of their books. This allows students to take ownership of their progress and enables teachers to identify and intervene quickly where engagement or attainment concerns arise. </w:t>
      </w:r>
    </w:p>
    <w:p w14:paraId="1395EC46" w14:textId="47112A60" w:rsidR="00F42B42" w:rsidRPr="00F450F6" w:rsidRDefault="00F42B42">
      <w:pPr>
        <w:rPr>
          <w:rFonts w:asciiTheme="majorHAnsi" w:hAnsiTheme="majorHAnsi" w:cstheme="majorHAnsi"/>
          <w:lang w:val="en-GB"/>
        </w:rPr>
      </w:pPr>
      <w:r w:rsidRPr="00DD4D55">
        <w:rPr>
          <w:rFonts w:asciiTheme="majorHAnsi" w:hAnsiTheme="majorHAnsi" w:cstheme="majorHAnsi"/>
          <w:lang w:val="en-GB"/>
        </w:rPr>
        <w:t>At the end of each term, students receive an Independent Learning grade (A-D) based on their attainment, completion and consistency of engagement. This provides a clear measure of effort and encourages students to develop the independent study habits required for success at GCSE and beyond.</w:t>
      </w:r>
    </w:p>
    <w:p w14:paraId="33E06C67" w14:textId="0DF23F5E" w:rsidR="00D71B0E" w:rsidRDefault="00D71B0E" w:rsidP="003877E9">
      <w:pPr>
        <w:rPr>
          <w:rFonts w:asciiTheme="majorHAnsi" w:hAnsiTheme="majorHAnsi" w:cstheme="majorHAnsi"/>
          <w:b/>
          <w:bCs/>
          <w:sz w:val="28"/>
          <w:szCs w:val="28"/>
        </w:rPr>
      </w:pPr>
      <w:r>
        <w:rPr>
          <w:rFonts w:asciiTheme="majorHAnsi" w:hAnsiTheme="majorHAnsi" w:cstheme="majorHAnsi"/>
          <w:b/>
          <w:bCs/>
          <w:sz w:val="28"/>
          <w:szCs w:val="28"/>
        </w:rPr>
        <w:t>OUTCOMES AND CURRICULUM EVALUATION</w:t>
      </w:r>
    </w:p>
    <w:p w14:paraId="1F4DE0CE" w14:textId="54F3268B" w:rsidR="003877E9" w:rsidRPr="00D71B0E" w:rsidRDefault="003877E9" w:rsidP="003877E9">
      <w:pPr>
        <w:rPr>
          <w:rFonts w:asciiTheme="majorHAnsi" w:hAnsiTheme="majorHAnsi" w:cstheme="majorHAnsi"/>
          <w:lang w:val="en-GB"/>
        </w:rPr>
      </w:pPr>
      <w:r w:rsidRPr="00D71B0E">
        <w:rPr>
          <w:rFonts w:asciiTheme="majorHAnsi" w:hAnsiTheme="majorHAnsi" w:cstheme="majorHAnsi"/>
        </w:rPr>
        <w:t xml:space="preserve">Analysis of 2026 outcomes </w:t>
      </w:r>
      <w:r w:rsidR="00D71B0E" w:rsidRPr="00D71B0E">
        <w:rPr>
          <w:rFonts w:asciiTheme="majorHAnsi" w:hAnsiTheme="majorHAnsi" w:cstheme="majorHAnsi"/>
        </w:rPr>
        <w:t>demonstrate</w:t>
      </w:r>
      <w:r w:rsidRPr="00D71B0E">
        <w:rPr>
          <w:rFonts w:asciiTheme="majorHAnsi" w:hAnsiTheme="majorHAnsi" w:cstheme="majorHAnsi"/>
        </w:rPr>
        <w:t xml:space="preserve"> </w:t>
      </w:r>
      <w:proofErr w:type="gramStart"/>
      <w:r w:rsidRPr="00D71B0E">
        <w:rPr>
          <w:rFonts w:asciiTheme="majorHAnsi" w:hAnsiTheme="majorHAnsi" w:cstheme="majorHAnsi"/>
        </w:rPr>
        <w:t>a number of</w:t>
      </w:r>
      <w:proofErr w:type="gramEnd"/>
      <w:r w:rsidRPr="00D71B0E">
        <w:rPr>
          <w:rFonts w:asciiTheme="majorHAnsi" w:hAnsiTheme="majorHAnsi" w:cstheme="majorHAnsi"/>
        </w:rPr>
        <w:t xml:space="preserve"> strengths within the Languages curriculum as well as clear areas for continued development. Outcomes, assessment data, curriculum reviews and student progress information have been used to inform curriculum planning and departmental priorities for 2026-27.</w:t>
      </w:r>
      <w:r w:rsidRPr="00D71B0E">
        <w:rPr>
          <w:rFonts w:asciiTheme="majorHAnsi" w:hAnsiTheme="majorHAnsi" w:cstheme="majorHAnsi"/>
          <w:lang w:val="en-GB"/>
        </w:rPr>
        <w:t> </w:t>
      </w:r>
    </w:p>
    <w:p w14:paraId="09B5FD8E" w14:textId="77777777" w:rsidR="003877E9" w:rsidRPr="00D71B0E" w:rsidRDefault="003877E9" w:rsidP="003877E9">
      <w:pPr>
        <w:rPr>
          <w:rFonts w:asciiTheme="majorHAnsi" w:hAnsiTheme="majorHAnsi" w:cstheme="majorHAnsi"/>
          <w:b/>
          <w:bCs/>
          <w:lang w:val="en-GB"/>
        </w:rPr>
      </w:pPr>
      <w:r w:rsidRPr="00D71B0E">
        <w:rPr>
          <w:rFonts w:asciiTheme="majorHAnsi" w:hAnsiTheme="majorHAnsi" w:cstheme="majorHAnsi"/>
          <w:b/>
          <w:bCs/>
        </w:rPr>
        <w:t>GCSE Languages Outcomes - French</w:t>
      </w:r>
      <w:r w:rsidRPr="00D71B0E">
        <w:rPr>
          <w:rFonts w:asciiTheme="majorHAnsi" w:hAnsiTheme="majorHAnsi" w:cstheme="majorHAnsi"/>
          <w:b/>
          <w:bCs/>
          <w:lang w:val="en-GB"/>
        </w:rPr>
        <w:t> </w:t>
      </w:r>
    </w:p>
    <w:p w14:paraId="25CCE556" w14:textId="77777777" w:rsidR="003877E9" w:rsidRPr="00D71B0E" w:rsidRDefault="003877E9" w:rsidP="003877E9">
      <w:pPr>
        <w:rPr>
          <w:rFonts w:asciiTheme="majorHAnsi" w:hAnsiTheme="majorHAnsi" w:cstheme="majorHAnsi"/>
          <w:lang w:val="en-GB"/>
        </w:rPr>
      </w:pPr>
      <w:r w:rsidRPr="00D71B0E">
        <w:rPr>
          <w:rFonts w:asciiTheme="majorHAnsi" w:hAnsiTheme="majorHAnsi" w:cstheme="majorHAnsi"/>
        </w:rPr>
        <w:t>• Grade 4+ outcomes improved from 36% in 2025 to 42% in 2026.</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Grade 7+ outcomes increased from 7.5% predicted to 9% achieved.</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Productive skills, particularly speaking and writing, showed encouraging improvement.</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Thirty-three students achieved a Grade 3, with five students narrowly missing a Grade 4.</w:t>
      </w:r>
      <w:r w:rsidRPr="00D71B0E">
        <w:rPr>
          <w:rFonts w:asciiTheme="majorHAnsi" w:hAnsiTheme="majorHAnsi" w:cstheme="majorHAnsi"/>
          <w:lang w:val="en-GB"/>
        </w:rPr>
        <w:t> </w:t>
      </w:r>
    </w:p>
    <w:p w14:paraId="4086E949" w14:textId="77777777" w:rsidR="003877E9" w:rsidRPr="00D71B0E" w:rsidRDefault="003877E9" w:rsidP="003877E9">
      <w:pPr>
        <w:rPr>
          <w:rFonts w:asciiTheme="majorHAnsi" w:hAnsiTheme="majorHAnsi" w:cstheme="majorHAnsi"/>
          <w:b/>
          <w:bCs/>
          <w:lang w:val="en-GB"/>
        </w:rPr>
      </w:pPr>
      <w:r w:rsidRPr="00D71B0E">
        <w:rPr>
          <w:rFonts w:asciiTheme="majorHAnsi" w:hAnsiTheme="majorHAnsi" w:cstheme="majorHAnsi"/>
          <w:b/>
          <w:bCs/>
        </w:rPr>
        <w:t>GCSE Languages Outcomes - German</w:t>
      </w:r>
      <w:r w:rsidRPr="00D71B0E">
        <w:rPr>
          <w:rFonts w:asciiTheme="majorHAnsi" w:hAnsiTheme="majorHAnsi" w:cstheme="majorHAnsi"/>
          <w:b/>
          <w:bCs/>
          <w:lang w:val="en-GB"/>
        </w:rPr>
        <w:t> </w:t>
      </w:r>
    </w:p>
    <w:p w14:paraId="12B07595" w14:textId="77777777" w:rsidR="003877E9" w:rsidRPr="00D71B0E" w:rsidRDefault="003877E9" w:rsidP="003877E9">
      <w:pPr>
        <w:rPr>
          <w:rFonts w:asciiTheme="majorHAnsi" w:hAnsiTheme="majorHAnsi" w:cstheme="majorHAnsi"/>
          <w:lang w:val="en-GB"/>
        </w:rPr>
      </w:pPr>
      <w:r w:rsidRPr="00D71B0E">
        <w:rPr>
          <w:rFonts w:asciiTheme="majorHAnsi" w:hAnsiTheme="majorHAnsi" w:cstheme="majorHAnsi"/>
        </w:rPr>
        <w:t>• Grade 4+ outcomes were 48%, with Grade 5+ outcomes reaching 36%.</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SEND students achieved particularly positive outcomes, with 44% securing a Grade 4 or above.</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Twenty-one students achieved a Grade 3, highlighting the importance of targeted intervention.</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Analysis identified writing confidence, vocabulary retention and exam readiness as key priorities.</w:t>
      </w:r>
      <w:r w:rsidRPr="00D71B0E">
        <w:rPr>
          <w:rFonts w:asciiTheme="majorHAnsi" w:hAnsiTheme="majorHAnsi" w:cstheme="majorHAnsi"/>
          <w:lang w:val="en-GB"/>
        </w:rPr>
        <w:t> </w:t>
      </w:r>
    </w:p>
    <w:p w14:paraId="169B835D" w14:textId="77777777" w:rsidR="003877E9" w:rsidRPr="00D71B0E" w:rsidRDefault="003877E9" w:rsidP="003877E9">
      <w:pPr>
        <w:rPr>
          <w:rFonts w:asciiTheme="majorHAnsi" w:hAnsiTheme="majorHAnsi" w:cstheme="majorHAnsi"/>
          <w:b/>
          <w:bCs/>
          <w:lang w:val="en-GB"/>
        </w:rPr>
      </w:pPr>
      <w:r w:rsidRPr="00D71B0E">
        <w:rPr>
          <w:rFonts w:asciiTheme="majorHAnsi" w:hAnsiTheme="majorHAnsi" w:cstheme="majorHAnsi"/>
          <w:b/>
          <w:bCs/>
        </w:rPr>
        <w:t>GCSE Languages Outcomes - Spanish</w:t>
      </w:r>
      <w:r w:rsidRPr="00D71B0E">
        <w:rPr>
          <w:rFonts w:asciiTheme="majorHAnsi" w:hAnsiTheme="majorHAnsi" w:cstheme="majorHAnsi"/>
          <w:b/>
          <w:bCs/>
          <w:lang w:val="en-GB"/>
        </w:rPr>
        <w:t> </w:t>
      </w:r>
    </w:p>
    <w:p w14:paraId="670B3D08" w14:textId="77777777" w:rsidR="003877E9" w:rsidRPr="00D71B0E" w:rsidRDefault="003877E9" w:rsidP="003877E9">
      <w:pPr>
        <w:rPr>
          <w:rFonts w:asciiTheme="majorHAnsi" w:hAnsiTheme="majorHAnsi" w:cstheme="majorHAnsi"/>
          <w:lang w:val="en-GB"/>
        </w:rPr>
      </w:pPr>
      <w:r w:rsidRPr="00D71B0E">
        <w:rPr>
          <w:rFonts w:asciiTheme="majorHAnsi" w:hAnsiTheme="majorHAnsi" w:cstheme="majorHAnsi"/>
        </w:rPr>
        <w:t>• Grade 4+ outcomes were 30%, in line with departmental predictions.</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Three students achieved a Grade 3, reinforcing the need for continued support for borderline students.</w:t>
      </w:r>
      <w:r w:rsidRPr="00D71B0E">
        <w:rPr>
          <w:rFonts w:asciiTheme="majorHAnsi" w:hAnsiTheme="majorHAnsi" w:cstheme="majorHAnsi"/>
          <w:lang w:val="en-GB"/>
        </w:rPr>
        <w:t> </w:t>
      </w:r>
    </w:p>
    <w:p w14:paraId="3531493A" w14:textId="77777777" w:rsidR="003877E9" w:rsidRPr="00D71B0E" w:rsidRDefault="003877E9" w:rsidP="003877E9">
      <w:pPr>
        <w:rPr>
          <w:rFonts w:asciiTheme="majorHAnsi" w:hAnsiTheme="majorHAnsi" w:cstheme="majorHAnsi"/>
          <w:b/>
          <w:bCs/>
          <w:lang w:val="en-GB"/>
        </w:rPr>
      </w:pPr>
      <w:r w:rsidRPr="00D71B0E">
        <w:rPr>
          <w:rFonts w:asciiTheme="majorHAnsi" w:hAnsiTheme="majorHAnsi" w:cstheme="majorHAnsi"/>
          <w:b/>
          <w:bCs/>
        </w:rPr>
        <w:t>Curriculum Strengths</w:t>
      </w:r>
      <w:r w:rsidRPr="00D71B0E">
        <w:rPr>
          <w:rFonts w:asciiTheme="majorHAnsi" w:hAnsiTheme="majorHAnsi" w:cstheme="majorHAnsi"/>
          <w:b/>
          <w:bCs/>
          <w:lang w:val="en-GB"/>
        </w:rPr>
        <w:t> </w:t>
      </w:r>
    </w:p>
    <w:p w14:paraId="3ED3106F" w14:textId="77777777" w:rsidR="003877E9" w:rsidRPr="00D71B0E" w:rsidRDefault="003877E9" w:rsidP="003877E9">
      <w:pPr>
        <w:rPr>
          <w:rFonts w:asciiTheme="majorHAnsi" w:hAnsiTheme="majorHAnsi" w:cstheme="majorHAnsi"/>
          <w:b/>
          <w:bCs/>
          <w:lang w:val="en-GB"/>
        </w:rPr>
      </w:pPr>
      <w:r w:rsidRPr="00D71B0E">
        <w:rPr>
          <w:rFonts w:asciiTheme="majorHAnsi" w:hAnsiTheme="majorHAnsi" w:cstheme="majorHAnsi"/>
          <w:b/>
          <w:bCs/>
        </w:rPr>
        <w:t>• Improvements in productive skills, particularly speaking and writing.</w:t>
      </w:r>
      <w:r w:rsidRPr="00D71B0E">
        <w:rPr>
          <w:rFonts w:asciiTheme="majorHAnsi" w:hAnsiTheme="majorHAnsi" w:cstheme="majorHAnsi"/>
          <w:b/>
          <w:bCs/>
          <w:lang w:val="en-GB"/>
        </w:rPr>
        <w:t> </w:t>
      </w:r>
      <w:r w:rsidRPr="00D71B0E">
        <w:rPr>
          <w:rFonts w:asciiTheme="majorHAnsi" w:hAnsiTheme="majorHAnsi" w:cstheme="majorHAnsi"/>
          <w:b/>
          <w:bCs/>
          <w:lang w:val="en-GB"/>
        </w:rPr>
        <w:br/>
      </w:r>
      <w:r w:rsidRPr="00D71B0E">
        <w:rPr>
          <w:rFonts w:asciiTheme="majorHAnsi" w:hAnsiTheme="majorHAnsi" w:cstheme="majorHAnsi"/>
        </w:rPr>
        <w:t>• Effective use of Sentence Builders and structured writing frameworks.</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Positive outcomes for SEND learners in several cohorts.</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Effective use of retrieval practice and adaptive support.</w:t>
      </w:r>
      <w:r w:rsidRPr="00D71B0E">
        <w:rPr>
          <w:rFonts w:asciiTheme="majorHAnsi" w:hAnsiTheme="majorHAnsi" w:cstheme="majorHAnsi"/>
          <w:b/>
          <w:bCs/>
          <w:lang w:val="en-GB"/>
        </w:rPr>
        <w:t> </w:t>
      </w:r>
    </w:p>
    <w:p w14:paraId="422A4E69" w14:textId="77777777" w:rsidR="003877E9" w:rsidRPr="00D71B0E" w:rsidRDefault="003877E9" w:rsidP="003877E9">
      <w:pPr>
        <w:rPr>
          <w:rFonts w:asciiTheme="majorHAnsi" w:hAnsiTheme="majorHAnsi" w:cstheme="majorHAnsi"/>
          <w:b/>
          <w:bCs/>
          <w:lang w:val="en-GB"/>
        </w:rPr>
      </w:pPr>
      <w:r w:rsidRPr="00D71B0E">
        <w:rPr>
          <w:rFonts w:asciiTheme="majorHAnsi" w:hAnsiTheme="majorHAnsi" w:cstheme="majorHAnsi"/>
          <w:b/>
          <w:bCs/>
        </w:rPr>
        <w:t>Areas for Development</w:t>
      </w:r>
      <w:r w:rsidRPr="00D71B0E">
        <w:rPr>
          <w:rFonts w:asciiTheme="majorHAnsi" w:hAnsiTheme="majorHAnsi" w:cstheme="majorHAnsi"/>
          <w:b/>
          <w:bCs/>
          <w:lang w:val="en-GB"/>
        </w:rPr>
        <w:t> </w:t>
      </w:r>
    </w:p>
    <w:p w14:paraId="6C0EF50C" w14:textId="77777777" w:rsidR="003877E9" w:rsidRPr="00D71B0E" w:rsidRDefault="003877E9" w:rsidP="003877E9">
      <w:pPr>
        <w:rPr>
          <w:rFonts w:asciiTheme="majorHAnsi" w:hAnsiTheme="majorHAnsi" w:cstheme="majorHAnsi"/>
          <w:lang w:val="en-GB"/>
        </w:rPr>
      </w:pPr>
      <w:r w:rsidRPr="00D71B0E">
        <w:rPr>
          <w:rFonts w:asciiTheme="majorHAnsi" w:hAnsiTheme="majorHAnsi" w:cstheme="majorHAnsi"/>
        </w:rPr>
        <w:t>• Strengthening vocabulary acquisition and retention.</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Improving reading and listening outcomes.</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Further reducing attainment gaps for disadvantaged students.</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Supporting students working towards Grade 4.</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Increasing engagement with independent learning and revision.</w:t>
      </w:r>
      <w:r w:rsidRPr="00D71B0E">
        <w:rPr>
          <w:rFonts w:asciiTheme="majorHAnsi" w:hAnsiTheme="majorHAnsi" w:cstheme="majorHAnsi"/>
          <w:lang w:val="en-GB"/>
        </w:rPr>
        <w:t> </w:t>
      </w:r>
    </w:p>
    <w:p w14:paraId="14DBC493" w14:textId="77777777" w:rsidR="003877E9" w:rsidRPr="00D71B0E" w:rsidRDefault="003877E9" w:rsidP="003877E9">
      <w:pPr>
        <w:rPr>
          <w:rFonts w:asciiTheme="majorHAnsi" w:hAnsiTheme="majorHAnsi" w:cstheme="majorHAnsi"/>
          <w:b/>
          <w:bCs/>
          <w:lang w:val="en-GB"/>
        </w:rPr>
      </w:pPr>
      <w:r w:rsidRPr="00D71B0E">
        <w:rPr>
          <w:rFonts w:asciiTheme="majorHAnsi" w:hAnsiTheme="majorHAnsi" w:cstheme="majorHAnsi"/>
          <w:b/>
          <w:bCs/>
        </w:rPr>
        <w:t>Curriculum Response</w:t>
      </w:r>
      <w:r w:rsidRPr="00D71B0E">
        <w:rPr>
          <w:rFonts w:asciiTheme="majorHAnsi" w:hAnsiTheme="majorHAnsi" w:cstheme="majorHAnsi"/>
          <w:b/>
          <w:bCs/>
          <w:lang w:val="en-GB"/>
        </w:rPr>
        <w:t> </w:t>
      </w:r>
    </w:p>
    <w:p w14:paraId="2A39E083" w14:textId="6422E182" w:rsidR="00626CE1" w:rsidRPr="00D71B0E" w:rsidRDefault="003877E9">
      <w:pPr>
        <w:rPr>
          <w:rFonts w:asciiTheme="majorHAnsi" w:hAnsiTheme="majorHAnsi" w:cstheme="majorHAnsi"/>
          <w:lang w:val="en-GB"/>
        </w:rPr>
      </w:pPr>
      <w:r w:rsidRPr="00D71B0E">
        <w:rPr>
          <w:rFonts w:asciiTheme="majorHAnsi" w:hAnsiTheme="majorHAnsi" w:cstheme="majorHAnsi"/>
        </w:rPr>
        <w:t>• Increased explicit teaching and retrieval of GCSE vocabulary.</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Strengthened Independent Learning through vocabulary testing and LanguageNut tasks.</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lastRenderedPageBreak/>
        <w:t>• Embedded the school Peer Assessment Framework.</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Introduced additional KS3 assessment opportunities.</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Increased emphasis on literacy, phonics, reading fluency and proofreading.</w:t>
      </w:r>
      <w:r w:rsidRPr="00D71B0E">
        <w:rPr>
          <w:rFonts w:asciiTheme="majorHAnsi" w:hAnsiTheme="majorHAnsi" w:cstheme="majorHAnsi"/>
          <w:lang w:val="en-GB"/>
        </w:rPr>
        <w:t> </w:t>
      </w:r>
      <w:r w:rsidRPr="00D71B0E">
        <w:rPr>
          <w:rFonts w:asciiTheme="majorHAnsi" w:hAnsiTheme="majorHAnsi" w:cstheme="majorHAnsi"/>
          <w:lang w:val="en-GB"/>
        </w:rPr>
        <w:br/>
      </w:r>
      <w:r w:rsidRPr="00D71B0E">
        <w:rPr>
          <w:rFonts w:asciiTheme="majorHAnsi" w:hAnsiTheme="majorHAnsi" w:cstheme="majorHAnsi"/>
        </w:rPr>
        <w:t>• Continued refinement of the hybrid KS4 curriculum model.</w:t>
      </w:r>
      <w:r w:rsidRPr="00D71B0E">
        <w:rPr>
          <w:rFonts w:asciiTheme="majorHAnsi" w:hAnsiTheme="majorHAnsi" w:cstheme="majorHAnsi"/>
          <w:lang w:val="en-GB"/>
        </w:rPr>
        <w:t> </w:t>
      </w:r>
    </w:p>
    <w:p w14:paraId="6A2E7145" w14:textId="4DFAD13D" w:rsidR="0038605E" w:rsidRPr="00DD4D55" w:rsidRDefault="00A60764">
      <w:pPr>
        <w:rPr>
          <w:rFonts w:asciiTheme="majorHAnsi" w:hAnsiTheme="majorHAnsi" w:cstheme="majorHAnsi"/>
          <w:b/>
          <w:bCs/>
          <w:sz w:val="28"/>
          <w:szCs w:val="28"/>
        </w:rPr>
      </w:pPr>
      <w:r w:rsidRPr="00DD4D55">
        <w:rPr>
          <w:rFonts w:asciiTheme="majorHAnsi" w:hAnsiTheme="majorHAnsi" w:cstheme="majorHAnsi"/>
          <w:b/>
          <w:bCs/>
          <w:sz w:val="28"/>
          <w:szCs w:val="28"/>
        </w:rPr>
        <w:t>RESPONSE TO CURRICULUM REVIEW AND 2026 OUTCOMES</w:t>
      </w:r>
    </w:p>
    <w:p w14:paraId="12BC5EBA" w14:textId="56E404A6" w:rsidR="0038605E" w:rsidRPr="00DD4D55" w:rsidRDefault="00A60764">
      <w:pPr>
        <w:rPr>
          <w:rFonts w:asciiTheme="majorHAnsi" w:hAnsiTheme="majorHAnsi" w:cstheme="majorHAnsi"/>
        </w:rPr>
      </w:pPr>
      <w:r w:rsidRPr="00DD4D55">
        <w:rPr>
          <w:rFonts w:asciiTheme="majorHAnsi" w:hAnsiTheme="majorHAnsi" w:cstheme="majorHAnsi"/>
        </w:rPr>
        <w:t xml:space="preserve">Following curriculum review findings and GCSE outcome analysis, the department </w:t>
      </w:r>
      <w:r w:rsidR="00D71B0E">
        <w:rPr>
          <w:rFonts w:asciiTheme="majorHAnsi" w:hAnsiTheme="majorHAnsi" w:cstheme="majorHAnsi"/>
        </w:rPr>
        <w:t>will</w:t>
      </w:r>
      <w:r w:rsidRPr="00DD4D55">
        <w:rPr>
          <w:rFonts w:asciiTheme="majorHAnsi" w:hAnsiTheme="majorHAnsi" w:cstheme="majorHAnsi"/>
        </w:rPr>
        <w:t xml:space="preserve"> strengthe</w:t>
      </w:r>
      <w:r w:rsidR="00D71B0E">
        <w:rPr>
          <w:rFonts w:asciiTheme="majorHAnsi" w:hAnsiTheme="majorHAnsi" w:cstheme="majorHAnsi"/>
        </w:rPr>
        <w:t>n</w:t>
      </w:r>
      <w:r w:rsidRPr="00DD4D55">
        <w:rPr>
          <w:rFonts w:asciiTheme="majorHAnsi" w:hAnsiTheme="majorHAnsi" w:cstheme="majorHAnsi"/>
        </w:rPr>
        <w:t xml:space="preserve"> vocabulary retrieval, literacy, productive skills, independent learning, peer assessment and KS3 assessment systems. </w:t>
      </w:r>
      <w:proofErr w:type="gramStart"/>
      <w:r w:rsidRPr="00DD4D55">
        <w:rPr>
          <w:rFonts w:asciiTheme="majorHAnsi" w:hAnsiTheme="majorHAnsi" w:cstheme="majorHAnsi"/>
        </w:rPr>
        <w:t>Particular focus</w:t>
      </w:r>
      <w:proofErr w:type="gramEnd"/>
      <w:r w:rsidRPr="00DD4D55">
        <w:rPr>
          <w:rFonts w:asciiTheme="majorHAnsi" w:hAnsiTheme="majorHAnsi" w:cstheme="majorHAnsi"/>
        </w:rPr>
        <w:t xml:space="preserve"> </w:t>
      </w:r>
      <w:r w:rsidR="00D71B0E">
        <w:rPr>
          <w:rFonts w:asciiTheme="majorHAnsi" w:hAnsiTheme="majorHAnsi" w:cstheme="majorHAnsi"/>
        </w:rPr>
        <w:t>will</w:t>
      </w:r>
      <w:r w:rsidRPr="00DD4D55">
        <w:rPr>
          <w:rFonts w:asciiTheme="majorHAnsi" w:hAnsiTheme="majorHAnsi" w:cstheme="majorHAnsi"/>
        </w:rPr>
        <w:t xml:space="preserve"> be placed on vocabulary retention, reading and listening performance, support for Grade 3/4 borderline students and improving outcomes for disadvantaged and SEND learners.</w:t>
      </w:r>
    </w:p>
    <w:p w14:paraId="5F8AC64F" w14:textId="77777777" w:rsidR="0038605E" w:rsidRPr="00DD4D55" w:rsidRDefault="00A60764">
      <w:pPr>
        <w:rPr>
          <w:rFonts w:asciiTheme="majorHAnsi" w:hAnsiTheme="majorHAnsi" w:cstheme="majorHAnsi"/>
          <w:b/>
          <w:bCs/>
          <w:sz w:val="28"/>
          <w:szCs w:val="28"/>
        </w:rPr>
      </w:pPr>
      <w:r w:rsidRPr="00DD4D55">
        <w:rPr>
          <w:rFonts w:asciiTheme="majorHAnsi" w:hAnsiTheme="majorHAnsi" w:cstheme="majorHAnsi"/>
          <w:b/>
          <w:bCs/>
          <w:sz w:val="28"/>
          <w:szCs w:val="28"/>
        </w:rPr>
        <w:t>IMPACT</w:t>
      </w:r>
    </w:p>
    <w:p w14:paraId="035FB8A0" w14:textId="79AAF719" w:rsidR="00004BB8" w:rsidRPr="00004BB8" w:rsidRDefault="00004BB8" w:rsidP="00004BB8">
      <w:pPr>
        <w:rPr>
          <w:rFonts w:asciiTheme="majorHAnsi" w:hAnsiTheme="majorHAnsi" w:cstheme="majorHAnsi"/>
          <w:lang w:val="en-GB"/>
        </w:rPr>
      </w:pPr>
      <w:r w:rsidRPr="00004BB8">
        <w:rPr>
          <w:rFonts w:asciiTheme="majorHAnsi" w:hAnsiTheme="majorHAnsi" w:cstheme="majorHAnsi"/>
          <w:lang w:val="en-GB"/>
        </w:rPr>
        <w:t xml:space="preserve">Evidence from examination outcomes, assessment data, curriculum reviews and work scrutiny demonstrates that students are developing secure linguistic knowledge and increasing confidence across all four skill areas. Through the department’s spiral curriculum and use of Sentence Builders, students </w:t>
      </w:r>
      <w:proofErr w:type="gramStart"/>
      <w:r w:rsidRPr="00004BB8">
        <w:rPr>
          <w:rFonts w:asciiTheme="majorHAnsi" w:hAnsiTheme="majorHAnsi" w:cstheme="majorHAnsi"/>
          <w:lang w:val="en-GB"/>
        </w:rPr>
        <w:t>are able to</w:t>
      </w:r>
      <w:proofErr w:type="gramEnd"/>
      <w:r w:rsidRPr="00004BB8">
        <w:rPr>
          <w:rFonts w:asciiTheme="majorHAnsi" w:hAnsiTheme="majorHAnsi" w:cstheme="majorHAnsi"/>
          <w:lang w:val="en-GB"/>
        </w:rPr>
        <w:t xml:space="preserve"> retain and build upon previously taught vocabulary and grammatical structures over time. </w:t>
      </w:r>
    </w:p>
    <w:p w14:paraId="0A3A751F" w14:textId="787566F0" w:rsidR="00004BB8" w:rsidRPr="00004BB8" w:rsidRDefault="00004BB8" w:rsidP="00004BB8">
      <w:pPr>
        <w:rPr>
          <w:rFonts w:asciiTheme="majorHAnsi" w:hAnsiTheme="majorHAnsi" w:cstheme="majorHAnsi"/>
          <w:lang w:val="en-GB"/>
        </w:rPr>
      </w:pPr>
      <w:r w:rsidRPr="00004BB8">
        <w:rPr>
          <w:rFonts w:asciiTheme="majorHAnsi" w:hAnsiTheme="majorHAnsi" w:cstheme="majorHAnsi"/>
          <w:lang w:val="en-GB"/>
        </w:rPr>
        <w:t xml:space="preserve">GCSE outcomes and departmental reviews identified strengths in productive skills, with improvements seen in speaking and writing performance. Students are increasingly able to manipulate language independently through retrieval practice, structured speaking activities and extended writing opportunities. </w:t>
      </w:r>
    </w:p>
    <w:p w14:paraId="7FABD311" w14:textId="686B9421" w:rsidR="00004BB8" w:rsidRPr="00004BB8" w:rsidRDefault="00004BB8" w:rsidP="00004BB8">
      <w:pPr>
        <w:rPr>
          <w:rFonts w:asciiTheme="majorHAnsi" w:hAnsiTheme="majorHAnsi" w:cstheme="majorHAnsi"/>
          <w:lang w:val="en-GB"/>
        </w:rPr>
      </w:pPr>
      <w:r w:rsidRPr="00004BB8">
        <w:rPr>
          <w:rFonts w:asciiTheme="majorHAnsi" w:hAnsiTheme="majorHAnsi" w:cstheme="majorHAnsi"/>
          <w:lang w:val="en-GB"/>
        </w:rPr>
        <w:t xml:space="preserve">Students demonstrate a growing understanding of how to improve their work through self-assessment, peer assessment and engagement with success criteria. The introduction of the Peer Assessment Framework has further strengthened students’ ability to identify strengths, respond to feedback and make improvements to their work. </w:t>
      </w:r>
    </w:p>
    <w:p w14:paraId="7DCD24D7" w14:textId="021EB30C" w:rsidR="00004BB8" w:rsidRPr="00004BB8" w:rsidRDefault="00004BB8" w:rsidP="00004BB8">
      <w:pPr>
        <w:rPr>
          <w:rFonts w:asciiTheme="majorHAnsi" w:hAnsiTheme="majorHAnsi" w:cstheme="majorHAnsi"/>
          <w:lang w:val="en-GB"/>
        </w:rPr>
      </w:pPr>
      <w:r w:rsidRPr="00004BB8">
        <w:rPr>
          <w:rFonts w:asciiTheme="majorHAnsi" w:hAnsiTheme="majorHAnsi" w:cstheme="majorHAnsi"/>
          <w:lang w:val="en-GB"/>
        </w:rPr>
        <w:t xml:space="preserve">Students are also developing stronger literacy and independent learning habits through explicit vocabulary instruction, phonics teaching, regular retrieval practice and a robust Independent Learning programme. Departmental review evidence shows that these developments are helping students become more independent, reflective and successful language learners. </w:t>
      </w:r>
    </w:p>
    <w:p w14:paraId="4F00E9F1" w14:textId="77777777" w:rsidR="0038605E" w:rsidRPr="00DD4D55" w:rsidRDefault="00A60764">
      <w:pPr>
        <w:rPr>
          <w:rFonts w:asciiTheme="majorHAnsi" w:hAnsiTheme="majorHAnsi" w:cstheme="majorHAnsi"/>
          <w:b/>
          <w:bCs/>
          <w:sz w:val="28"/>
          <w:szCs w:val="28"/>
        </w:rPr>
      </w:pPr>
      <w:r w:rsidRPr="00DD4D55">
        <w:rPr>
          <w:rFonts w:asciiTheme="majorHAnsi" w:hAnsiTheme="majorHAnsi" w:cstheme="majorHAnsi"/>
          <w:b/>
          <w:bCs/>
          <w:sz w:val="28"/>
          <w:szCs w:val="28"/>
        </w:rPr>
        <w:t>PRIORITIES FOR 2026-27</w:t>
      </w:r>
    </w:p>
    <w:p w14:paraId="289BB60B" w14:textId="77777777" w:rsidR="003539DE" w:rsidRPr="003539DE" w:rsidRDefault="003539DE" w:rsidP="003539DE">
      <w:pPr>
        <w:rPr>
          <w:rFonts w:asciiTheme="majorHAnsi" w:hAnsiTheme="majorHAnsi" w:cstheme="majorHAnsi"/>
          <w:lang w:val="en-GB"/>
        </w:rPr>
      </w:pPr>
      <w:r w:rsidRPr="003539DE">
        <w:rPr>
          <w:rFonts w:asciiTheme="majorHAnsi" w:hAnsiTheme="majorHAnsi" w:cstheme="majorHAnsi"/>
          <w:lang w:val="en-GB"/>
        </w:rPr>
        <w:t>The Languages Department will continue to focus on:</w:t>
      </w:r>
    </w:p>
    <w:p w14:paraId="78A3840F" w14:textId="4BCE830D"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Improving vocabulary acquisition and long-term retention</w:t>
      </w:r>
      <w:r w:rsidRPr="003539DE">
        <w:rPr>
          <w:rFonts w:asciiTheme="majorHAnsi" w:hAnsiTheme="majorHAnsi" w:cstheme="majorHAnsi"/>
          <w:lang w:val="en-GB"/>
        </w:rPr>
        <w:t xml:space="preserve"> through increased retrieval practice, explicit vocabulary-learning strategies and the continued refinement of Independent Learning across all year groups. </w:t>
      </w:r>
    </w:p>
    <w:p w14:paraId="340E18E7" w14:textId="4C866429"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Strengthening reading and listening outcomes</w:t>
      </w:r>
      <w:r w:rsidRPr="003539DE">
        <w:rPr>
          <w:rFonts w:asciiTheme="majorHAnsi" w:hAnsiTheme="majorHAnsi" w:cstheme="majorHAnsi"/>
          <w:lang w:val="en-GB"/>
        </w:rPr>
        <w:t xml:space="preserve"> by further developing students' decoding skills, phonics knowledge, reading fluency and strategies for accessing longer and more complex texts. </w:t>
      </w:r>
    </w:p>
    <w:p w14:paraId="1BDE2DA9" w14:textId="03622E91"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Maintaining and further reducing attainment gaps for disadvantaged and SEND students</w:t>
      </w:r>
      <w:r w:rsidRPr="003539DE">
        <w:rPr>
          <w:rFonts w:asciiTheme="majorHAnsi" w:hAnsiTheme="majorHAnsi" w:cstheme="majorHAnsi"/>
          <w:lang w:val="en-GB"/>
        </w:rPr>
        <w:t xml:space="preserve"> </w:t>
      </w:r>
      <w:proofErr w:type="gramStart"/>
      <w:r w:rsidRPr="003539DE">
        <w:rPr>
          <w:rFonts w:asciiTheme="majorHAnsi" w:hAnsiTheme="majorHAnsi" w:cstheme="majorHAnsi"/>
          <w:lang w:val="en-GB"/>
        </w:rPr>
        <w:t xml:space="preserve">through </w:t>
      </w:r>
      <w:r w:rsidR="00E10C31">
        <w:rPr>
          <w:rFonts w:asciiTheme="majorHAnsi" w:hAnsiTheme="majorHAnsi" w:cstheme="majorHAnsi"/>
          <w:lang w:val="en-GB"/>
        </w:rPr>
        <w:t>the use of</w:t>
      </w:r>
      <w:proofErr w:type="gramEnd"/>
      <w:r w:rsidR="00E10C31">
        <w:rPr>
          <w:rFonts w:asciiTheme="majorHAnsi" w:hAnsiTheme="majorHAnsi" w:cstheme="majorHAnsi"/>
          <w:lang w:val="en-GB"/>
        </w:rPr>
        <w:t xml:space="preserve"> TAGS, </w:t>
      </w:r>
      <w:r w:rsidRPr="003539DE">
        <w:rPr>
          <w:rFonts w:asciiTheme="majorHAnsi" w:hAnsiTheme="majorHAnsi" w:cstheme="majorHAnsi"/>
          <w:lang w:val="en-GB"/>
        </w:rPr>
        <w:t xml:space="preserve">adaptive teaching, targeted intervention, structured scaffolding and robust progress monitoring. </w:t>
      </w:r>
    </w:p>
    <w:p w14:paraId="358A7AC5" w14:textId="2D7D5810"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Strengthening curriculum assessment and progress tracking</w:t>
      </w:r>
      <w:r w:rsidRPr="003539DE">
        <w:rPr>
          <w:rFonts w:asciiTheme="majorHAnsi" w:hAnsiTheme="majorHAnsi" w:cstheme="majorHAnsi"/>
          <w:lang w:val="en-GB"/>
        </w:rPr>
        <w:t xml:space="preserve"> through the continued use of mid-topic assessments, question-level analysis, assessment trackers and responsive curriculum planning. </w:t>
      </w:r>
    </w:p>
    <w:p w14:paraId="1C94B142" w14:textId="28D31185"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Embedding disciplinary literacy across all year groups</w:t>
      </w:r>
      <w:r w:rsidRPr="003539DE">
        <w:rPr>
          <w:rFonts w:asciiTheme="majorHAnsi" w:hAnsiTheme="majorHAnsi" w:cstheme="majorHAnsi"/>
          <w:lang w:val="en-GB"/>
        </w:rPr>
        <w:t xml:space="preserve"> through the consistent implementation of the Languages Literacy Laws, with a focus on vocabulary, reading, writing and oracy. </w:t>
      </w:r>
    </w:p>
    <w:p w14:paraId="0F60F4B7" w14:textId="690BF1DC"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Embedding the Peer Assessment Framework</w:t>
      </w:r>
      <w:r w:rsidRPr="003539DE">
        <w:rPr>
          <w:rFonts w:asciiTheme="majorHAnsi" w:hAnsiTheme="majorHAnsi" w:cstheme="majorHAnsi"/>
          <w:lang w:val="en-GB"/>
        </w:rPr>
        <w:t xml:space="preserve"> to further develop students' understanding of success criteria, high-quality feedback and effective self-improvement strategies. </w:t>
      </w:r>
    </w:p>
    <w:p w14:paraId="1598CBC0" w14:textId="6357D70F"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lastRenderedPageBreak/>
        <w:t>Increasing engagement with revision</w:t>
      </w:r>
      <w:r w:rsidRPr="003539DE">
        <w:rPr>
          <w:rFonts w:asciiTheme="majorHAnsi" w:hAnsiTheme="majorHAnsi" w:cstheme="majorHAnsi"/>
          <w:lang w:val="en-GB"/>
        </w:rPr>
        <w:t xml:space="preserve"> to develop greater student ownership, improve accountability and support long-term GCSE success. </w:t>
      </w:r>
    </w:p>
    <w:p w14:paraId="21CD523A" w14:textId="456A5BC1"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Supporting students working at the Grade 3/4 boundary</w:t>
      </w:r>
      <w:r w:rsidRPr="003539DE">
        <w:rPr>
          <w:rFonts w:asciiTheme="majorHAnsi" w:hAnsiTheme="majorHAnsi" w:cstheme="majorHAnsi"/>
          <w:lang w:val="en-GB"/>
        </w:rPr>
        <w:t xml:space="preserve"> through targeted intervention, vocabulary support and increased opportunities for guided practice and exam preparation. </w:t>
      </w:r>
    </w:p>
    <w:p w14:paraId="5CD84DDD" w14:textId="5E3F741B"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Increasing challenge and aspiration for higher-attaining linguists</w:t>
      </w:r>
      <w:r w:rsidRPr="003539DE">
        <w:rPr>
          <w:rFonts w:asciiTheme="majorHAnsi" w:hAnsiTheme="majorHAnsi" w:cstheme="majorHAnsi"/>
          <w:lang w:val="en-GB"/>
        </w:rPr>
        <w:t xml:space="preserve"> through targeted stretch activities, greater opportunities for spontaneity and increased exposure to authentic language and cultural content. </w:t>
      </w:r>
    </w:p>
    <w:p w14:paraId="71300C78" w14:textId="383F7F74" w:rsidR="003539DE" w:rsidRPr="003539DE" w:rsidRDefault="003539DE" w:rsidP="00A60764">
      <w:pPr>
        <w:numPr>
          <w:ilvl w:val="0"/>
          <w:numId w:val="70"/>
        </w:numPr>
        <w:rPr>
          <w:rFonts w:asciiTheme="majorHAnsi" w:hAnsiTheme="majorHAnsi" w:cstheme="majorHAnsi"/>
          <w:lang w:val="en-GB"/>
        </w:rPr>
      </w:pPr>
      <w:r w:rsidRPr="003539DE">
        <w:rPr>
          <w:rFonts w:asciiTheme="majorHAnsi" w:hAnsiTheme="majorHAnsi" w:cstheme="majorHAnsi"/>
          <w:b/>
          <w:bCs/>
          <w:lang w:val="en-GB"/>
        </w:rPr>
        <w:t>Continuing to refine the hybrid KS4 curriculum model</w:t>
      </w:r>
      <w:r w:rsidRPr="003539DE">
        <w:rPr>
          <w:rFonts w:asciiTheme="majorHAnsi" w:hAnsiTheme="majorHAnsi" w:cstheme="majorHAnsi"/>
          <w:lang w:val="en-GB"/>
        </w:rPr>
        <w:t xml:space="preserve"> by building upon the success of the Conti EPI approach at KS3 whilst developing students' GCSE exam skills, exam strategy and confidence across all four skill areas. </w:t>
      </w:r>
    </w:p>
    <w:p w14:paraId="711BACB9" w14:textId="6C057663" w:rsidR="0038605E" w:rsidRPr="00DD4D55" w:rsidRDefault="00A60764">
      <w:pPr>
        <w:rPr>
          <w:rFonts w:asciiTheme="majorHAnsi" w:hAnsiTheme="majorHAnsi" w:cstheme="majorHAnsi"/>
        </w:rPr>
      </w:pPr>
      <w:r w:rsidRPr="00DD4D55">
        <w:rPr>
          <w:rFonts w:asciiTheme="majorHAnsi" w:hAnsiTheme="majorHAnsi" w:cstheme="majorHAnsi"/>
        </w:rPr>
        <w:br/>
      </w:r>
    </w:p>
    <w:sectPr w:rsidR="0038605E" w:rsidRPr="00DD4D55" w:rsidSect="006819B7">
      <w:pgSz w:w="12240" w:h="15840"/>
      <w:pgMar w:top="340" w:right="340" w:bottom="340"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Cooper Std Black">
    <w:altName w:val="Cooper Black"/>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8E784A"/>
    <w:multiLevelType w:val="hybridMultilevel"/>
    <w:tmpl w:val="77C8CA9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4EA3DDF"/>
    <w:multiLevelType w:val="multilevel"/>
    <w:tmpl w:val="8B3A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002768"/>
    <w:multiLevelType w:val="multilevel"/>
    <w:tmpl w:val="119A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EA0AB2"/>
    <w:multiLevelType w:val="multilevel"/>
    <w:tmpl w:val="04A2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CB6679"/>
    <w:multiLevelType w:val="hybridMultilevel"/>
    <w:tmpl w:val="F170F6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CC6DB4"/>
    <w:multiLevelType w:val="hybridMultilevel"/>
    <w:tmpl w:val="D5DA9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2AB6CA5"/>
    <w:multiLevelType w:val="multilevel"/>
    <w:tmpl w:val="69FA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343DDE"/>
    <w:multiLevelType w:val="multilevel"/>
    <w:tmpl w:val="66AE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AE7927"/>
    <w:multiLevelType w:val="multilevel"/>
    <w:tmpl w:val="3B84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2707DD"/>
    <w:multiLevelType w:val="multilevel"/>
    <w:tmpl w:val="9E00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9E3A9A"/>
    <w:multiLevelType w:val="hybridMultilevel"/>
    <w:tmpl w:val="61BCC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BF318A"/>
    <w:multiLevelType w:val="multilevel"/>
    <w:tmpl w:val="508E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A7015E"/>
    <w:multiLevelType w:val="multilevel"/>
    <w:tmpl w:val="5E3C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191304"/>
    <w:multiLevelType w:val="multilevel"/>
    <w:tmpl w:val="6C4A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C75208"/>
    <w:multiLevelType w:val="multilevel"/>
    <w:tmpl w:val="76E0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0876F1"/>
    <w:multiLevelType w:val="hybridMultilevel"/>
    <w:tmpl w:val="6414E7D0"/>
    <w:lvl w:ilvl="0" w:tplc="1580139A">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32C6573"/>
    <w:multiLevelType w:val="multilevel"/>
    <w:tmpl w:val="7882A2D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3375418A"/>
    <w:multiLevelType w:val="multilevel"/>
    <w:tmpl w:val="2186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F609C4"/>
    <w:multiLevelType w:val="hybridMultilevel"/>
    <w:tmpl w:val="A5F63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F4B6C"/>
    <w:multiLevelType w:val="multilevel"/>
    <w:tmpl w:val="8AE6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060C12"/>
    <w:multiLevelType w:val="multilevel"/>
    <w:tmpl w:val="7D2E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B07957"/>
    <w:multiLevelType w:val="multilevel"/>
    <w:tmpl w:val="C77E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733EED"/>
    <w:multiLevelType w:val="multilevel"/>
    <w:tmpl w:val="B76C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DD5B75"/>
    <w:multiLevelType w:val="hybridMultilevel"/>
    <w:tmpl w:val="4BFA121A"/>
    <w:lvl w:ilvl="0" w:tplc="457E4D42">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8F10D61"/>
    <w:multiLevelType w:val="multilevel"/>
    <w:tmpl w:val="FA3A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1B528C"/>
    <w:multiLevelType w:val="multilevel"/>
    <w:tmpl w:val="FF72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741282"/>
    <w:multiLevelType w:val="hybridMultilevel"/>
    <w:tmpl w:val="F7C25648"/>
    <w:lvl w:ilvl="0" w:tplc="59C0733A">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4BC51976"/>
    <w:multiLevelType w:val="multilevel"/>
    <w:tmpl w:val="F1F6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38380D"/>
    <w:multiLevelType w:val="multilevel"/>
    <w:tmpl w:val="00E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9529B4"/>
    <w:multiLevelType w:val="multilevel"/>
    <w:tmpl w:val="4B62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D118F0"/>
    <w:multiLevelType w:val="multilevel"/>
    <w:tmpl w:val="EBF8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9B3B80"/>
    <w:multiLevelType w:val="multilevel"/>
    <w:tmpl w:val="D2E8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EA65DF"/>
    <w:multiLevelType w:val="multilevel"/>
    <w:tmpl w:val="ED52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B866B3A"/>
    <w:multiLevelType w:val="hybridMultilevel"/>
    <w:tmpl w:val="75327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EA7A81"/>
    <w:multiLevelType w:val="multilevel"/>
    <w:tmpl w:val="E8DE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D1C3C76"/>
    <w:multiLevelType w:val="multilevel"/>
    <w:tmpl w:val="92D6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DF2621F"/>
    <w:multiLevelType w:val="multilevel"/>
    <w:tmpl w:val="04E0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EA23FDF"/>
    <w:multiLevelType w:val="multilevel"/>
    <w:tmpl w:val="2C0E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11B0227"/>
    <w:multiLevelType w:val="multilevel"/>
    <w:tmpl w:val="98EE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432366"/>
    <w:multiLevelType w:val="multilevel"/>
    <w:tmpl w:val="686EE12A"/>
    <w:lvl w:ilvl="0">
      <w:start w:val="1"/>
      <w:numFmt w:val="bullet"/>
      <w:lvlText w:val="o"/>
      <w:lvlJc w:val="left"/>
      <w:pPr>
        <w:ind w:left="360" w:hanging="360"/>
      </w:pPr>
      <w:rPr>
        <w:rFonts w:ascii="Courier New" w:hAnsi="Courier New" w:cs="Courier New"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6" w15:restartNumberingAfterBreak="0">
    <w:nsid w:val="643060B1"/>
    <w:multiLevelType w:val="multilevel"/>
    <w:tmpl w:val="5CF6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4462E05"/>
    <w:multiLevelType w:val="multilevel"/>
    <w:tmpl w:val="86EC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4DD4690"/>
    <w:multiLevelType w:val="multilevel"/>
    <w:tmpl w:val="8532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6121C54"/>
    <w:multiLevelType w:val="hybridMultilevel"/>
    <w:tmpl w:val="8586DA34"/>
    <w:lvl w:ilvl="0" w:tplc="1ECA767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66523252"/>
    <w:multiLevelType w:val="multilevel"/>
    <w:tmpl w:val="7498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75160DE"/>
    <w:multiLevelType w:val="multilevel"/>
    <w:tmpl w:val="F800A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2B129E"/>
    <w:multiLevelType w:val="hybridMultilevel"/>
    <w:tmpl w:val="FDA42CCC"/>
    <w:lvl w:ilvl="0" w:tplc="08090001">
      <w:start w:val="1"/>
      <w:numFmt w:val="bullet"/>
      <w:lvlText w:val=""/>
      <w:lvlJc w:val="left"/>
      <w:pPr>
        <w:ind w:left="720" w:hanging="360"/>
      </w:pPr>
      <w:rPr>
        <w:rFonts w:ascii="Symbol" w:hAnsi="Symbol" w:hint="default"/>
      </w:rPr>
    </w:lvl>
    <w:lvl w:ilvl="1" w:tplc="05B4423E">
      <w:numFmt w:val="bullet"/>
      <w:lvlText w:val="•"/>
      <w:lvlJc w:val="left"/>
      <w:pPr>
        <w:ind w:left="1440" w:hanging="360"/>
      </w:pPr>
      <w:rPr>
        <w:rFonts w:ascii="SymbolMT" w:eastAsia="Arial" w:hAnsi="SymbolMT"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9A52E2B"/>
    <w:multiLevelType w:val="multilevel"/>
    <w:tmpl w:val="C6CA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9A538BA"/>
    <w:multiLevelType w:val="multilevel"/>
    <w:tmpl w:val="E320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A8F4365"/>
    <w:multiLevelType w:val="multilevel"/>
    <w:tmpl w:val="64E2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CD6AEF"/>
    <w:multiLevelType w:val="hybridMultilevel"/>
    <w:tmpl w:val="9B6ACA04"/>
    <w:lvl w:ilvl="0" w:tplc="2EF4BBA0">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6EC53F99"/>
    <w:multiLevelType w:val="hybridMultilevel"/>
    <w:tmpl w:val="FE406908"/>
    <w:lvl w:ilvl="0" w:tplc="2CF87438">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15:restartNumberingAfterBreak="0">
    <w:nsid w:val="711217BE"/>
    <w:multiLevelType w:val="multilevel"/>
    <w:tmpl w:val="FF3E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2F31836"/>
    <w:multiLevelType w:val="multilevel"/>
    <w:tmpl w:val="F0FA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103B63"/>
    <w:multiLevelType w:val="multilevel"/>
    <w:tmpl w:val="248A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51F71E0"/>
    <w:multiLevelType w:val="multilevel"/>
    <w:tmpl w:val="E884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5714968"/>
    <w:multiLevelType w:val="multilevel"/>
    <w:tmpl w:val="DE9E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4D3DA1"/>
    <w:multiLevelType w:val="multilevel"/>
    <w:tmpl w:val="295C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E86353"/>
    <w:multiLevelType w:val="hybridMultilevel"/>
    <w:tmpl w:val="043826AC"/>
    <w:lvl w:ilvl="0" w:tplc="DE24B14A">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5" w15:restartNumberingAfterBreak="0">
    <w:nsid w:val="7CF178BB"/>
    <w:multiLevelType w:val="multilevel"/>
    <w:tmpl w:val="E9D0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590ED6"/>
    <w:multiLevelType w:val="multilevel"/>
    <w:tmpl w:val="C91C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DB4365A"/>
    <w:multiLevelType w:val="hybridMultilevel"/>
    <w:tmpl w:val="55C260CA"/>
    <w:lvl w:ilvl="0" w:tplc="2DC404F4">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7E763CC5"/>
    <w:multiLevelType w:val="hybridMultilevel"/>
    <w:tmpl w:val="FF86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FA65BEC"/>
    <w:multiLevelType w:val="multilevel"/>
    <w:tmpl w:val="551A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900865">
    <w:abstractNumId w:val="5"/>
  </w:num>
  <w:num w:numId="2" w16cid:durableId="1867403251">
    <w:abstractNumId w:val="3"/>
  </w:num>
  <w:num w:numId="3" w16cid:durableId="139425122">
    <w:abstractNumId w:val="2"/>
  </w:num>
  <w:num w:numId="4" w16cid:durableId="756563822">
    <w:abstractNumId w:val="4"/>
  </w:num>
  <w:num w:numId="5" w16cid:durableId="524907583">
    <w:abstractNumId w:val="1"/>
  </w:num>
  <w:num w:numId="6" w16cid:durableId="1149445042">
    <w:abstractNumId w:val="0"/>
  </w:num>
  <w:num w:numId="7" w16cid:durableId="1903907151">
    <w:abstractNumId w:val="31"/>
  </w:num>
  <w:num w:numId="8" w16cid:durableId="1409115507">
    <w:abstractNumId w:val="48"/>
  </w:num>
  <w:num w:numId="9" w16cid:durableId="2068873003">
    <w:abstractNumId w:val="26"/>
  </w:num>
  <w:num w:numId="10" w16cid:durableId="2050060401">
    <w:abstractNumId w:val="63"/>
  </w:num>
  <w:num w:numId="11" w16cid:durableId="171267674">
    <w:abstractNumId w:val="47"/>
  </w:num>
  <w:num w:numId="12" w16cid:durableId="107701049">
    <w:abstractNumId w:val="8"/>
  </w:num>
  <w:num w:numId="13" w16cid:durableId="654993261">
    <w:abstractNumId w:val="38"/>
  </w:num>
  <w:num w:numId="14" w16cid:durableId="1482456507">
    <w:abstractNumId w:val="15"/>
  </w:num>
  <w:num w:numId="15" w16cid:durableId="510147858">
    <w:abstractNumId w:val="28"/>
  </w:num>
  <w:num w:numId="16" w16cid:durableId="96147783">
    <w:abstractNumId w:val="13"/>
  </w:num>
  <w:num w:numId="17" w16cid:durableId="1124277414">
    <w:abstractNumId w:val="69"/>
  </w:num>
  <w:num w:numId="18" w16cid:durableId="796995657">
    <w:abstractNumId w:val="36"/>
  </w:num>
  <w:num w:numId="19" w16cid:durableId="586964391">
    <w:abstractNumId w:val="14"/>
  </w:num>
  <w:num w:numId="20" w16cid:durableId="1398672597">
    <w:abstractNumId w:val="19"/>
  </w:num>
  <w:num w:numId="21" w16cid:durableId="632295410">
    <w:abstractNumId w:val="65"/>
  </w:num>
  <w:num w:numId="22" w16cid:durableId="356859089">
    <w:abstractNumId w:val="54"/>
  </w:num>
  <w:num w:numId="23" w16cid:durableId="1170368788">
    <w:abstractNumId w:val="34"/>
  </w:num>
  <w:num w:numId="24" w16cid:durableId="1692222813">
    <w:abstractNumId w:val="7"/>
  </w:num>
  <w:num w:numId="25" w16cid:durableId="136805974">
    <w:abstractNumId w:val="23"/>
  </w:num>
  <w:num w:numId="26" w16cid:durableId="884028351">
    <w:abstractNumId w:val="59"/>
  </w:num>
  <w:num w:numId="27" w16cid:durableId="1321731006">
    <w:abstractNumId w:val="61"/>
  </w:num>
  <w:num w:numId="28" w16cid:durableId="56704125">
    <w:abstractNumId w:val="33"/>
  </w:num>
  <w:num w:numId="29" w16cid:durableId="1783721283">
    <w:abstractNumId w:val="37"/>
  </w:num>
  <w:num w:numId="30" w16cid:durableId="121192521">
    <w:abstractNumId w:val="50"/>
  </w:num>
  <w:num w:numId="31" w16cid:durableId="590772837">
    <w:abstractNumId w:val="58"/>
  </w:num>
  <w:num w:numId="32" w16cid:durableId="1458794307">
    <w:abstractNumId w:val="35"/>
  </w:num>
  <w:num w:numId="33" w16cid:durableId="1297683879">
    <w:abstractNumId w:val="25"/>
  </w:num>
  <w:num w:numId="34" w16cid:durableId="1645160736">
    <w:abstractNumId w:val="55"/>
  </w:num>
  <w:num w:numId="35" w16cid:durableId="1748726974">
    <w:abstractNumId w:val="44"/>
  </w:num>
  <w:num w:numId="36" w16cid:durableId="911505463">
    <w:abstractNumId w:val="60"/>
  </w:num>
  <w:num w:numId="37" w16cid:durableId="98723760">
    <w:abstractNumId w:val="20"/>
  </w:num>
  <w:num w:numId="38" w16cid:durableId="1879508422">
    <w:abstractNumId w:val="18"/>
  </w:num>
  <w:num w:numId="39" w16cid:durableId="1543059191">
    <w:abstractNumId w:val="17"/>
  </w:num>
  <w:num w:numId="40" w16cid:durableId="1830057720">
    <w:abstractNumId w:val="42"/>
  </w:num>
  <w:num w:numId="41" w16cid:durableId="528225781">
    <w:abstractNumId w:val="46"/>
  </w:num>
  <w:num w:numId="42" w16cid:durableId="843473458">
    <w:abstractNumId w:val="66"/>
  </w:num>
  <w:num w:numId="43" w16cid:durableId="1445616708">
    <w:abstractNumId w:val="41"/>
  </w:num>
  <w:num w:numId="44" w16cid:durableId="1629242470">
    <w:abstractNumId w:val="53"/>
  </w:num>
  <w:num w:numId="45" w16cid:durableId="96875339">
    <w:abstractNumId w:val="30"/>
  </w:num>
  <w:num w:numId="46" w16cid:durableId="530723076">
    <w:abstractNumId w:val="9"/>
  </w:num>
  <w:num w:numId="47" w16cid:durableId="426385088">
    <w:abstractNumId w:val="12"/>
  </w:num>
  <w:num w:numId="48" w16cid:durableId="2063823127">
    <w:abstractNumId w:val="43"/>
  </w:num>
  <w:num w:numId="49" w16cid:durableId="630865557">
    <w:abstractNumId w:val="40"/>
  </w:num>
  <w:num w:numId="50" w16cid:durableId="1372917700">
    <w:abstractNumId w:val="27"/>
  </w:num>
  <w:num w:numId="51" w16cid:durableId="1396203601">
    <w:abstractNumId w:val="62"/>
  </w:num>
  <w:num w:numId="52" w16cid:durableId="1238592103">
    <w:abstractNumId w:val="22"/>
  </w:num>
  <w:num w:numId="53" w16cid:durableId="176117843">
    <w:abstractNumId w:val="68"/>
  </w:num>
  <w:num w:numId="54" w16cid:durableId="1052728911">
    <w:abstractNumId w:val="39"/>
  </w:num>
  <w:num w:numId="55" w16cid:durableId="165634747">
    <w:abstractNumId w:val="10"/>
  </w:num>
  <w:num w:numId="56" w16cid:durableId="1755861567">
    <w:abstractNumId w:val="45"/>
  </w:num>
  <w:num w:numId="57" w16cid:durableId="530189299">
    <w:abstractNumId w:val="24"/>
  </w:num>
  <w:num w:numId="58" w16cid:durableId="421530286">
    <w:abstractNumId w:val="11"/>
  </w:num>
  <w:num w:numId="59" w16cid:durableId="1510217567">
    <w:abstractNumId w:val="52"/>
  </w:num>
  <w:num w:numId="60" w16cid:durableId="1202285574">
    <w:abstractNumId w:val="16"/>
  </w:num>
  <w:num w:numId="61" w16cid:durableId="33121191">
    <w:abstractNumId w:val="21"/>
  </w:num>
  <w:num w:numId="62" w16cid:durableId="946429688">
    <w:abstractNumId w:val="49"/>
  </w:num>
  <w:num w:numId="63" w16cid:durableId="408355899">
    <w:abstractNumId w:val="67"/>
  </w:num>
  <w:num w:numId="64" w16cid:durableId="2083946480">
    <w:abstractNumId w:val="29"/>
  </w:num>
  <w:num w:numId="65" w16cid:durableId="2141801051">
    <w:abstractNumId w:val="64"/>
  </w:num>
  <w:num w:numId="66" w16cid:durableId="1433159092">
    <w:abstractNumId w:val="32"/>
  </w:num>
  <w:num w:numId="67" w16cid:durableId="1297494587">
    <w:abstractNumId w:val="56"/>
  </w:num>
  <w:num w:numId="68" w16cid:durableId="1199244325">
    <w:abstractNumId w:val="57"/>
  </w:num>
  <w:num w:numId="69" w16cid:durableId="1055424502">
    <w:abstractNumId w:val="6"/>
  </w:num>
  <w:num w:numId="70" w16cid:durableId="425199108">
    <w:abstractNumId w:val="5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BB8"/>
    <w:rsid w:val="000330EB"/>
    <w:rsid w:val="00034616"/>
    <w:rsid w:val="0006063C"/>
    <w:rsid w:val="00060A5B"/>
    <w:rsid w:val="000B65CD"/>
    <w:rsid w:val="000D58EB"/>
    <w:rsid w:val="0015074B"/>
    <w:rsid w:val="0015648E"/>
    <w:rsid w:val="00191275"/>
    <w:rsid w:val="001F6D8A"/>
    <w:rsid w:val="00221E3E"/>
    <w:rsid w:val="0022611B"/>
    <w:rsid w:val="00295EA6"/>
    <w:rsid w:val="0029639D"/>
    <w:rsid w:val="00326F90"/>
    <w:rsid w:val="00331F24"/>
    <w:rsid w:val="003539DE"/>
    <w:rsid w:val="0038605E"/>
    <w:rsid w:val="003877E9"/>
    <w:rsid w:val="003C4BAD"/>
    <w:rsid w:val="0047355E"/>
    <w:rsid w:val="004B7A9E"/>
    <w:rsid w:val="004D0994"/>
    <w:rsid w:val="00530E08"/>
    <w:rsid w:val="00531BB7"/>
    <w:rsid w:val="00626CE1"/>
    <w:rsid w:val="00636D99"/>
    <w:rsid w:val="006819B7"/>
    <w:rsid w:val="0069725C"/>
    <w:rsid w:val="006A5D15"/>
    <w:rsid w:val="006E0B5F"/>
    <w:rsid w:val="0072186E"/>
    <w:rsid w:val="0074526E"/>
    <w:rsid w:val="00747EAD"/>
    <w:rsid w:val="00772D28"/>
    <w:rsid w:val="007931EC"/>
    <w:rsid w:val="00817F64"/>
    <w:rsid w:val="008A6ED5"/>
    <w:rsid w:val="008E1682"/>
    <w:rsid w:val="0091078B"/>
    <w:rsid w:val="00997579"/>
    <w:rsid w:val="00A3627D"/>
    <w:rsid w:val="00A440CF"/>
    <w:rsid w:val="00A60764"/>
    <w:rsid w:val="00A70772"/>
    <w:rsid w:val="00AA1D8D"/>
    <w:rsid w:val="00AC04BB"/>
    <w:rsid w:val="00B267A3"/>
    <w:rsid w:val="00B47730"/>
    <w:rsid w:val="00C0292A"/>
    <w:rsid w:val="00C677DB"/>
    <w:rsid w:val="00CB0664"/>
    <w:rsid w:val="00D616C5"/>
    <w:rsid w:val="00D71B0E"/>
    <w:rsid w:val="00D936DF"/>
    <w:rsid w:val="00DD4D55"/>
    <w:rsid w:val="00E10C31"/>
    <w:rsid w:val="00EE2C2F"/>
    <w:rsid w:val="00F260D8"/>
    <w:rsid w:val="00F42B42"/>
    <w:rsid w:val="00F450F6"/>
    <w:rsid w:val="00FB24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3646AF"/>
  <w14:defaultImageDpi w14:val="300"/>
  <w15:docId w15:val="{790F9940-3382-4B2B-A1D2-7610529A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42B42"/>
    <w:rPr>
      <w:color w:val="0000FF" w:themeColor="hyperlink"/>
      <w:u w:val="single"/>
    </w:rPr>
  </w:style>
  <w:style w:type="character" w:styleId="UnresolvedMention">
    <w:name w:val="Unresolved Mention"/>
    <w:basedOn w:val="DefaultParagraphFont"/>
    <w:uiPriority w:val="99"/>
    <w:semiHidden/>
    <w:unhideWhenUsed/>
    <w:rsid w:val="00F42B42"/>
    <w:rPr>
      <w:color w:val="605E5C"/>
      <w:shd w:val="clear" w:color="auto" w:fill="E1DFDD"/>
    </w:rPr>
  </w:style>
  <w:style w:type="paragraph" w:customStyle="1" w:styleId="trt0xe">
    <w:name w:val="trt0xe"/>
    <w:basedOn w:val="Normal"/>
    <w:rsid w:val="00DD4D5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hyperlink" Target="https://www.cae.net/active-interactive-teaching-flipped-classroom/" TargetMode="Externa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4577</Words>
  <Characters>26095</Characters>
  <Application>Microsoft Office Word</Application>
  <DocSecurity>4</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 Britti</dc:creator>
  <cp:keywords/>
  <dc:description>generated by python-docx</dc:description>
  <cp:lastModifiedBy>Mrs R Britti</cp:lastModifiedBy>
  <cp:revision>2</cp:revision>
  <dcterms:created xsi:type="dcterms:W3CDTF">2026-09-10T05:59:00Z</dcterms:created>
  <dcterms:modified xsi:type="dcterms:W3CDTF">2026-09-10T05:59:00Z</dcterms:modified>
  <cp:category/>
</cp:coreProperties>
</file>