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735F8" w14:textId="15514691" w:rsidR="00D458AA" w:rsidRDefault="00D458AA" w:rsidP="00D458AA">
      <w:pPr>
        <w:keepNext/>
        <w:numPr>
          <w:ilvl w:val="0"/>
          <w:numId w:val="0"/>
        </w:numPr>
        <w:jc w:val="center"/>
        <w:outlineLvl w:val="0"/>
        <w:rPr>
          <w:rFonts w:ascii="Arial" w:hAnsi="Arial" w:cs="Arial"/>
          <w:b/>
          <w:bCs/>
          <w:sz w:val="22"/>
          <w:szCs w:val="22"/>
        </w:rPr>
      </w:pPr>
      <w:r>
        <w:rPr>
          <w:noProof/>
        </w:rPr>
        <w:drawing>
          <wp:inline distT="0" distB="0" distL="0" distR="0" wp14:anchorId="6A0CDA0D" wp14:editId="0A161977">
            <wp:extent cx="3105150" cy="38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9896" cy="389445"/>
                    </a:xfrm>
                    <a:prstGeom prst="rect">
                      <a:avLst/>
                    </a:prstGeom>
                    <a:noFill/>
                    <a:ln>
                      <a:noFill/>
                    </a:ln>
                  </pic:spPr>
                </pic:pic>
              </a:graphicData>
            </a:graphic>
          </wp:inline>
        </w:drawing>
      </w:r>
    </w:p>
    <w:p w14:paraId="4413120B" w14:textId="77777777" w:rsidR="00D458AA" w:rsidRDefault="00D458AA" w:rsidP="009C02DB">
      <w:pPr>
        <w:keepNext/>
        <w:numPr>
          <w:ilvl w:val="0"/>
          <w:numId w:val="0"/>
        </w:numPr>
        <w:outlineLvl w:val="0"/>
        <w:rPr>
          <w:rFonts w:ascii="Arial" w:hAnsi="Arial" w:cs="Arial"/>
          <w:b/>
          <w:bCs/>
          <w:sz w:val="22"/>
          <w:szCs w:val="22"/>
        </w:rPr>
      </w:pPr>
    </w:p>
    <w:p w14:paraId="398D9F32" w14:textId="77777777" w:rsidR="00D458AA" w:rsidRDefault="00D458AA" w:rsidP="009C02DB">
      <w:pPr>
        <w:keepNext/>
        <w:numPr>
          <w:ilvl w:val="0"/>
          <w:numId w:val="0"/>
        </w:numPr>
        <w:outlineLvl w:val="0"/>
        <w:rPr>
          <w:rFonts w:ascii="Arial" w:hAnsi="Arial" w:cs="Arial"/>
          <w:b/>
          <w:bCs/>
          <w:sz w:val="22"/>
          <w:szCs w:val="22"/>
        </w:rPr>
      </w:pPr>
    </w:p>
    <w:p w14:paraId="6EC3AB56" w14:textId="5E0ADD0B" w:rsidR="009C02DB" w:rsidRPr="00D458AA" w:rsidRDefault="009C02DB" w:rsidP="009C02DB">
      <w:pPr>
        <w:keepNext/>
        <w:numPr>
          <w:ilvl w:val="0"/>
          <w:numId w:val="0"/>
        </w:numPr>
        <w:outlineLvl w:val="0"/>
        <w:rPr>
          <w:rFonts w:ascii="Arial" w:hAnsi="Arial" w:cs="Arial"/>
          <w:b/>
          <w:bCs/>
          <w:sz w:val="22"/>
          <w:szCs w:val="22"/>
        </w:rPr>
      </w:pPr>
      <w:r w:rsidRPr="00D458AA">
        <w:rPr>
          <w:rFonts w:ascii="Arial" w:hAnsi="Arial" w:cs="Arial"/>
          <w:b/>
          <w:bCs/>
          <w:sz w:val="22"/>
          <w:szCs w:val="22"/>
        </w:rPr>
        <w:t xml:space="preserve">JOB ROLE: </w:t>
      </w:r>
      <w:r w:rsidRPr="00D458AA">
        <w:rPr>
          <w:rFonts w:ascii="Arial" w:hAnsi="Arial" w:cs="Arial"/>
          <w:b/>
          <w:bCs/>
          <w:sz w:val="22"/>
          <w:szCs w:val="22"/>
        </w:rPr>
        <w:tab/>
      </w:r>
      <w:r w:rsidRPr="00D458AA">
        <w:rPr>
          <w:rFonts w:ascii="Arial" w:hAnsi="Arial" w:cs="Arial"/>
          <w:b/>
          <w:bCs/>
          <w:sz w:val="22"/>
          <w:szCs w:val="22"/>
        </w:rPr>
        <w:tab/>
      </w:r>
      <w:r w:rsidR="00D458AA">
        <w:rPr>
          <w:rFonts w:ascii="Arial" w:hAnsi="Arial" w:cs="Arial"/>
          <w:b/>
          <w:bCs/>
          <w:sz w:val="22"/>
          <w:szCs w:val="22"/>
        </w:rPr>
        <w:t xml:space="preserve">Finance </w:t>
      </w:r>
      <w:r w:rsidR="004D6737">
        <w:rPr>
          <w:rFonts w:ascii="Arial" w:hAnsi="Arial" w:cs="Arial"/>
          <w:b/>
          <w:bCs/>
          <w:sz w:val="22"/>
          <w:szCs w:val="22"/>
        </w:rPr>
        <w:t>Assistant</w:t>
      </w:r>
      <w:r w:rsidR="001B17A9">
        <w:rPr>
          <w:rFonts w:ascii="Arial" w:hAnsi="Arial" w:cs="Arial"/>
          <w:b/>
          <w:bCs/>
          <w:sz w:val="22"/>
          <w:szCs w:val="22"/>
        </w:rPr>
        <w:t xml:space="preserve"> (School-based)</w:t>
      </w:r>
    </w:p>
    <w:p w14:paraId="6390EAFD" w14:textId="77777777" w:rsidR="009C02DB" w:rsidRPr="00D458AA" w:rsidRDefault="009C02DB" w:rsidP="009C02DB">
      <w:pPr>
        <w:numPr>
          <w:ilvl w:val="0"/>
          <w:numId w:val="0"/>
        </w:numPr>
        <w:rPr>
          <w:rFonts w:ascii="Arial" w:hAnsi="Arial" w:cs="Arial"/>
          <w:sz w:val="22"/>
          <w:szCs w:val="22"/>
        </w:rPr>
      </w:pPr>
    </w:p>
    <w:p w14:paraId="4993E9B7" w14:textId="6101B6B8" w:rsidR="009C02DB" w:rsidRPr="00D458AA" w:rsidRDefault="009C02DB" w:rsidP="009C02DB">
      <w:pPr>
        <w:numPr>
          <w:ilvl w:val="0"/>
          <w:numId w:val="0"/>
        </w:numPr>
        <w:rPr>
          <w:rFonts w:ascii="Arial" w:hAnsi="Arial" w:cs="Arial"/>
          <w:b/>
          <w:sz w:val="22"/>
          <w:szCs w:val="22"/>
        </w:rPr>
      </w:pPr>
      <w:r w:rsidRPr="00D458AA">
        <w:rPr>
          <w:rFonts w:ascii="Arial" w:hAnsi="Arial" w:cs="Arial"/>
          <w:b/>
          <w:sz w:val="22"/>
          <w:szCs w:val="22"/>
        </w:rPr>
        <w:t>PAY BAND:</w:t>
      </w:r>
      <w:r w:rsidRPr="00D458AA">
        <w:rPr>
          <w:rFonts w:ascii="Arial" w:hAnsi="Arial" w:cs="Arial"/>
          <w:b/>
          <w:sz w:val="22"/>
          <w:szCs w:val="22"/>
        </w:rPr>
        <w:tab/>
      </w:r>
      <w:r w:rsidRPr="00D458AA">
        <w:rPr>
          <w:rFonts w:ascii="Arial" w:hAnsi="Arial" w:cs="Arial"/>
          <w:b/>
          <w:sz w:val="22"/>
          <w:szCs w:val="22"/>
        </w:rPr>
        <w:tab/>
      </w:r>
      <w:r w:rsidR="006719DE">
        <w:rPr>
          <w:rFonts w:ascii="Arial" w:hAnsi="Arial" w:cs="Arial"/>
          <w:b/>
          <w:sz w:val="22"/>
          <w:szCs w:val="22"/>
        </w:rPr>
        <w:t>Apprenticeship Rate</w:t>
      </w:r>
      <w:r w:rsidRPr="00D458AA">
        <w:rPr>
          <w:rFonts w:ascii="Arial" w:hAnsi="Arial" w:cs="Arial"/>
          <w:b/>
          <w:sz w:val="22"/>
          <w:szCs w:val="22"/>
        </w:rPr>
        <w:tab/>
      </w:r>
    </w:p>
    <w:p w14:paraId="4A79EA58" w14:textId="77777777" w:rsidR="009C02DB" w:rsidRPr="00D458AA" w:rsidRDefault="009C02DB" w:rsidP="009C02DB">
      <w:pPr>
        <w:numPr>
          <w:ilvl w:val="0"/>
          <w:numId w:val="0"/>
        </w:numPr>
        <w:rPr>
          <w:rFonts w:ascii="Arial" w:hAnsi="Arial" w:cs="Arial"/>
          <w:sz w:val="22"/>
          <w:szCs w:val="22"/>
        </w:rPr>
      </w:pPr>
    </w:p>
    <w:p w14:paraId="42201C24" w14:textId="77777777" w:rsidR="009C02DB" w:rsidRPr="00D458AA" w:rsidRDefault="009C02DB" w:rsidP="009C02DB">
      <w:pPr>
        <w:keepNext/>
        <w:numPr>
          <w:ilvl w:val="0"/>
          <w:numId w:val="0"/>
        </w:numPr>
        <w:outlineLvl w:val="1"/>
        <w:rPr>
          <w:rFonts w:ascii="Arial" w:hAnsi="Arial" w:cs="Arial"/>
          <w:b/>
          <w:bCs/>
          <w:sz w:val="22"/>
          <w:szCs w:val="22"/>
        </w:rPr>
      </w:pPr>
      <w:r w:rsidRPr="00D458AA">
        <w:rPr>
          <w:rFonts w:ascii="Arial" w:hAnsi="Arial" w:cs="Arial"/>
          <w:b/>
          <w:bCs/>
          <w:sz w:val="22"/>
          <w:szCs w:val="22"/>
        </w:rPr>
        <w:t>HOURS:</w:t>
      </w:r>
      <w:r w:rsidRPr="00D458AA">
        <w:rPr>
          <w:rFonts w:ascii="Arial" w:hAnsi="Arial" w:cs="Arial"/>
          <w:b/>
          <w:bCs/>
          <w:sz w:val="22"/>
          <w:szCs w:val="22"/>
        </w:rPr>
        <w:tab/>
      </w:r>
      <w:r w:rsidRPr="00D458AA">
        <w:rPr>
          <w:rFonts w:ascii="Arial" w:hAnsi="Arial" w:cs="Arial"/>
          <w:b/>
          <w:bCs/>
          <w:sz w:val="22"/>
          <w:szCs w:val="22"/>
        </w:rPr>
        <w:tab/>
        <w:t>37 hours/52 weeks per year</w:t>
      </w:r>
    </w:p>
    <w:p w14:paraId="64E479AD" w14:textId="77777777" w:rsidR="009C02DB" w:rsidRPr="00D458AA" w:rsidRDefault="009C02DB" w:rsidP="009C02DB">
      <w:pPr>
        <w:keepNext/>
        <w:numPr>
          <w:ilvl w:val="0"/>
          <w:numId w:val="0"/>
        </w:numPr>
        <w:outlineLvl w:val="1"/>
        <w:rPr>
          <w:rFonts w:ascii="Arial" w:hAnsi="Arial" w:cs="Arial"/>
          <w:b/>
          <w:bCs/>
          <w:sz w:val="22"/>
          <w:szCs w:val="22"/>
          <w:u w:val="single"/>
        </w:rPr>
      </w:pPr>
    </w:p>
    <w:p w14:paraId="2C1CD191" w14:textId="19CBA210" w:rsidR="009C02DB" w:rsidRPr="00D458AA" w:rsidRDefault="009C02DB" w:rsidP="009C02DB">
      <w:pPr>
        <w:keepNext/>
        <w:numPr>
          <w:ilvl w:val="0"/>
          <w:numId w:val="0"/>
        </w:numPr>
        <w:outlineLvl w:val="1"/>
        <w:rPr>
          <w:rFonts w:ascii="Arial" w:hAnsi="Arial" w:cs="Arial"/>
          <w:b/>
          <w:bCs/>
          <w:sz w:val="22"/>
          <w:szCs w:val="22"/>
        </w:rPr>
      </w:pPr>
      <w:r w:rsidRPr="00D458AA">
        <w:rPr>
          <w:rFonts w:ascii="Arial" w:hAnsi="Arial" w:cs="Arial"/>
          <w:b/>
          <w:bCs/>
          <w:sz w:val="22"/>
          <w:szCs w:val="22"/>
        </w:rPr>
        <w:t>REPORTS TO:</w:t>
      </w:r>
      <w:r w:rsidRPr="00D458AA">
        <w:rPr>
          <w:rFonts w:ascii="Arial" w:hAnsi="Arial" w:cs="Arial"/>
          <w:b/>
          <w:bCs/>
          <w:sz w:val="22"/>
          <w:szCs w:val="22"/>
        </w:rPr>
        <w:tab/>
      </w:r>
    </w:p>
    <w:p w14:paraId="68A07AD8" w14:textId="77777777" w:rsidR="009C02DB" w:rsidRPr="00D458AA" w:rsidRDefault="009C02DB" w:rsidP="009C02DB">
      <w:pPr>
        <w:numPr>
          <w:ilvl w:val="0"/>
          <w:numId w:val="0"/>
        </w:numPr>
        <w:rPr>
          <w:rFonts w:ascii="Arial" w:hAnsi="Arial" w:cs="Arial"/>
          <w:sz w:val="22"/>
          <w:szCs w:val="22"/>
        </w:rPr>
      </w:pPr>
    </w:p>
    <w:p w14:paraId="5A79E13F" w14:textId="77777777" w:rsidR="009C02DB" w:rsidRPr="00D458AA" w:rsidRDefault="009C02DB" w:rsidP="009C02DB">
      <w:pPr>
        <w:numPr>
          <w:ilvl w:val="0"/>
          <w:numId w:val="0"/>
        </w:numPr>
        <w:rPr>
          <w:rFonts w:ascii="Arial" w:hAnsi="Arial" w:cs="Arial"/>
          <w:sz w:val="22"/>
          <w:szCs w:val="22"/>
        </w:rPr>
      </w:pPr>
      <w:r w:rsidRPr="00D458AA">
        <w:rPr>
          <w:rFonts w:ascii="Arial" w:hAnsi="Arial" w:cs="Arial"/>
          <w:sz w:val="22"/>
          <w:szCs w:val="22"/>
        </w:rPr>
        <w:t>The Salterns Academy Trust is a learning community where every member of staff understands the difference that they can make to our students’ incomes.  We expect all staff to be actively involved in the personal development of our young people and to show full commitment to their own and the Trust’s professional development.</w:t>
      </w:r>
    </w:p>
    <w:p w14:paraId="10C30123" w14:textId="77777777" w:rsidR="009C02DB" w:rsidRPr="00D458AA" w:rsidRDefault="009C02DB" w:rsidP="009C02DB">
      <w:pPr>
        <w:numPr>
          <w:ilvl w:val="0"/>
          <w:numId w:val="0"/>
        </w:numPr>
        <w:rPr>
          <w:rFonts w:ascii="Arial" w:hAnsi="Arial" w:cs="Arial"/>
          <w:sz w:val="22"/>
          <w:szCs w:val="22"/>
        </w:rPr>
      </w:pPr>
    </w:p>
    <w:p w14:paraId="240F47A0" w14:textId="77777777" w:rsidR="009C02DB" w:rsidRPr="00D458AA" w:rsidRDefault="009C02DB" w:rsidP="009C02DB">
      <w:pPr>
        <w:numPr>
          <w:ilvl w:val="0"/>
          <w:numId w:val="0"/>
        </w:numPr>
        <w:rPr>
          <w:rFonts w:ascii="Arial" w:hAnsi="Arial" w:cs="Arial"/>
          <w:sz w:val="22"/>
          <w:szCs w:val="22"/>
        </w:rPr>
      </w:pPr>
      <w:r w:rsidRPr="00D458AA">
        <w:rPr>
          <w:rFonts w:ascii="Arial" w:hAnsi="Arial" w:cs="Arial"/>
          <w:sz w:val="22"/>
          <w:szCs w:val="22"/>
        </w:rPr>
        <w:t>The Salterns Academy Trust is committed to safeguarding and promoting the welfare of children and young people; and they expect all staff to share this commitment.</w:t>
      </w:r>
    </w:p>
    <w:p w14:paraId="793B8988" w14:textId="77777777" w:rsidR="000253FE" w:rsidRPr="00D458AA" w:rsidRDefault="000253FE" w:rsidP="009C02DB">
      <w:pPr>
        <w:numPr>
          <w:ilvl w:val="0"/>
          <w:numId w:val="0"/>
        </w:numPr>
        <w:rPr>
          <w:rFonts w:ascii="Arial" w:hAnsi="Arial" w:cs="Arial"/>
          <w:sz w:val="22"/>
          <w:szCs w:val="22"/>
        </w:rPr>
      </w:pPr>
    </w:p>
    <w:p w14:paraId="7C182063" w14:textId="77777777" w:rsidR="000253FE" w:rsidRPr="00D458AA" w:rsidRDefault="009C02DB" w:rsidP="002C6324">
      <w:pPr>
        <w:numPr>
          <w:ilvl w:val="0"/>
          <w:numId w:val="0"/>
        </w:numPr>
        <w:rPr>
          <w:rFonts w:ascii="Arial" w:hAnsi="Arial" w:cs="Arial"/>
          <w:sz w:val="22"/>
          <w:szCs w:val="22"/>
        </w:rPr>
      </w:pPr>
      <w:r w:rsidRPr="00D458AA">
        <w:rPr>
          <w:rFonts w:ascii="Arial" w:hAnsi="Arial" w:cs="Arial"/>
          <w:b/>
          <w:sz w:val="22"/>
          <w:szCs w:val="22"/>
        </w:rPr>
        <w:t>Key Purpose</w:t>
      </w:r>
      <w:r w:rsidR="00CD1692" w:rsidRPr="00D458AA">
        <w:rPr>
          <w:rFonts w:ascii="Arial" w:hAnsi="Arial" w:cs="Arial"/>
          <w:b/>
          <w:sz w:val="22"/>
          <w:szCs w:val="22"/>
        </w:rPr>
        <w:t>:</w:t>
      </w:r>
    </w:p>
    <w:p w14:paraId="449F6B14" w14:textId="77777777" w:rsidR="002C6324" w:rsidRPr="00D458AA" w:rsidRDefault="002C6324" w:rsidP="002C6324">
      <w:pPr>
        <w:numPr>
          <w:ilvl w:val="0"/>
          <w:numId w:val="0"/>
        </w:numPr>
        <w:rPr>
          <w:rFonts w:ascii="Arial" w:hAnsi="Arial" w:cs="Arial"/>
          <w:sz w:val="22"/>
          <w:szCs w:val="22"/>
          <w:u w:val="single"/>
        </w:rPr>
      </w:pPr>
    </w:p>
    <w:p w14:paraId="56B23B40" w14:textId="737AA59F" w:rsidR="00D458AA" w:rsidRDefault="00612C28" w:rsidP="009C02DB">
      <w:pPr>
        <w:numPr>
          <w:ilvl w:val="0"/>
          <w:numId w:val="0"/>
        </w:numPr>
        <w:rPr>
          <w:rFonts w:ascii="Arial" w:hAnsi="Arial" w:cs="Arial"/>
          <w:sz w:val="22"/>
          <w:szCs w:val="22"/>
        </w:rPr>
      </w:pPr>
      <w:bookmarkStart w:id="0" w:name="_Hlk64368940"/>
      <w:r w:rsidRPr="00612C28">
        <w:rPr>
          <w:rFonts w:ascii="Arial" w:hAnsi="Arial" w:cs="Arial"/>
          <w:sz w:val="22"/>
          <w:szCs w:val="22"/>
        </w:rPr>
        <w:t>To provide and effective and efficient financial support service, dealing with all matters in a confidential and professional manner in liaison with staff, governors, parents, and students as required.</w:t>
      </w:r>
    </w:p>
    <w:p w14:paraId="4330C1D1" w14:textId="77777777" w:rsidR="00612C28" w:rsidRDefault="00612C28" w:rsidP="009C02DB">
      <w:pPr>
        <w:numPr>
          <w:ilvl w:val="0"/>
          <w:numId w:val="0"/>
        </w:numPr>
        <w:rPr>
          <w:rFonts w:ascii="Arial" w:hAnsi="Arial" w:cs="Arial"/>
          <w:sz w:val="22"/>
          <w:szCs w:val="22"/>
        </w:rPr>
      </w:pPr>
    </w:p>
    <w:p w14:paraId="77313959" w14:textId="1CAB2701" w:rsidR="00D458AA" w:rsidRDefault="00D458AA" w:rsidP="009C02DB">
      <w:pPr>
        <w:numPr>
          <w:ilvl w:val="0"/>
          <w:numId w:val="0"/>
        </w:numPr>
        <w:rPr>
          <w:rFonts w:ascii="Arial" w:hAnsi="Arial" w:cs="Arial"/>
          <w:sz w:val="22"/>
          <w:szCs w:val="22"/>
        </w:rPr>
      </w:pPr>
      <w:bookmarkStart w:id="1" w:name="_Hlk64366313"/>
      <w:r>
        <w:rPr>
          <w:rFonts w:ascii="Arial" w:hAnsi="Arial" w:cs="Arial"/>
          <w:sz w:val="22"/>
          <w:szCs w:val="22"/>
        </w:rPr>
        <w:t xml:space="preserve">To </w:t>
      </w:r>
      <w:r w:rsidR="00D42BFB">
        <w:rPr>
          <w:rFonts w:ascii="Arial" w:hAnsi="Arial" w:cs="Arial"/>
          <w:sz w:val="22"/>
          <w:szCs w:val="22"/>
        </w:rPr>
        <w:t>maintain accurate financial records</w:t>
      </w:r>
      <w:r w:rsidR="004D6737">
        <w:rPr>
          <w:rFonts w:ascii="Arial" w:hAnsi="Arial" w:cs="Arial"/>
          <w:sz w:val="22"/>
          <w:szCs w:val="22"/>
        </w:rPr>
        <w:t xml:space="preserve"> and operate in accordance with financial regulations at all times. </w:t>
      </w:r>
    </w:p>
    <w:bookmarkEnd w:id="1"/>
    <w:bookmarkEnd w:id="0"/>
    <w:p w14:paraId="603EE265" w14:textId="77777777" w:rsidR="007B08B3" w:rsidRPr="00D458AA" w:rsidRDefault="007B08B3" w:rsidP="009C02DB">
      <w:pPr>
        <w:numPr>
          <w:ilvl w:val="0"/>
          <w:numId w:val="0"/>
        </w:numPr>
        <w:rPr>
          <w:rFonts w:ascii="Arial" w:hAnsi="Arial" w:cs="Arial"/>
          <w:sz w:val="22"/>
          <w:szCs w:val="22"/>
        </w:rPr>
      </w:pPr>
    </w:p>
    <w:p w14:paraId="21563050" w14:textId="66FE1E95" w:rsidR="002C6324" w:rsidRDefault="00CD1692" w:rsidP="002C6324">
      <w:pPr>
        <w:numPr>
          <w:ilvl w:val="0"/>
          <w:numId w:val="0"/>
        </w:numPr>
        <w:rPr>
          <w:rFonts w:ascii="Arial" w:hAnsi="Arial" w:cs="Arial"/>
          <w:b/>
          <w:sz w:val="22"/>
          <w:szCs w:val="22"/>
        </w:rPr>
      </w:pPr>
      <w:bookmarkStart w:id="2" w:name="_Hlk64363178"/>
      <w:r w:rsidRPr="00D458AA">
        <w:rPr>
          <w:rFonts w:ascii="Arial" w:hAnsi="Arial" w:cs="Arial"/>
          <w:b/>
          <w:sz w:val="22"/>
          <w:szCs w:val="22"/>
        </w:rPr>
        <w:t>Accountabilities:</w:t>
      </w:r>
    </w:p>
    <w:p w14:paraId="3DE814DE" w14:textId="0B756138" w:rsidR="004B1A0F" w:rsidRDefault="004B1A0F" w:rsidP="002C6324">
      <w:pPr>
        <w:numPr>
          <w:ilvl w:val="0"/>
          <w:numId w:val="0"/>
        </w:numPr>
        <w:rPr>
          <w:rFonts w:ascii="Arial" w:hAnsi="Arial" w:cs="Arial"/>
          <w:b/>
          <w:sz w:val="22"/>
          <w:szCs w:val="22"/>
        </w:rPr>
      </w:pPr>
    </w:p>
    <w:p w14:paraId="4B5AB81D" w14:textId="3A07DC1D" w:rsidR="00F2113E" w:rsidRPr="007A6DC4" w:rsidRDefault="00F2113E" w:rsidP="00CA4FBD">
      <w:pPr>
        <w:pStyle w:val="ListParagraph"/>
        <w:numPr>
          <w:ilvl w:val="0"/>
          <w:numId w:val="0"/>
        </w:numPr>
        <w:ind w:left="720"/>
        <w:rPr>
          <w:rFonts w:ascii="Arial" w:hAnsi="Arial" w:cs="Arial"/>
          <w:bCs/>
          <w:sz w:val="22"/>
          <w:szCs w:val="22"/>
        </w:rPr>
      </w:pPr>
      <w:bookmarkStart w:id="3" w:name="_Hlk64369054"/>
      <w:bookmarkStart w:id="4" w:name="_Hlk64363224"/>
      <w:r w:rsidRPr="007A6DC4">
        <w:rPr>
          <w:rFonts w:ascii="Arial" w:hAnsi="Arial" w:cs="Arial"/>
          <w:b/>
          <w:bCs/>
          <w:sz w:val="22"/>
          <w:szCs w:val="22"/>
        </w:rPr>
        <w:t>Finance Administrative Processes</w:t>
      </w:r>
      <w:r w:rsidRPr="007A6DC4">
        <w:rPr>
          <w:rFonts w:ascii="Arial" w:hAnsi="Arial" w:cs="Arial"/>
          <w:sz w:val="22"/>
          <w:szCs w:val="22"/>
        </w:rPr>
        <w:t xml:space="preserve"> (with mentoring and support - including but not limited to):</w:t>
      </w:r>
    </w:p>
    <w:p w14:paraId="72561E9A" w14:textId="77777777"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Accounting systems</w:t>
      </w:r>
    </w:p>
    <w:p w14:paraId="6CE0F3A0" w14:textId="77777777"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Banking of all income</w:t>
      </w:r>
    </w:p>
    <w:p w14:paraId="0CEF40BB" w14:textId="77777777"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Debt Collection</w:t>
      </w:r>
    </w:p>
    <w:p w14:paraId="5193064C" w14:textId="77777777"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Financial Records</w:t>
      </w:r>
    </w:p>
    <w:p w14:paraId="10656C93" w14:textId="77777777"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Requisition procedures as required by the school</w:t>
      </w:r>
    </w:p>
    <w:p w14:paraId="1E030A83" w14:textId="77777777"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School Revenue and Capital Budgets</w:t>
      </w:r>
    </w:p>
    <w:p w14:paraId="75B70586" w14:textId="77777777"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Catering banking and budget monitoring, as required</w:t>
      </w:r>
    </w:p>
    <w:p w14:paraId="095BDFE4" w14:textId="77777777"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Community Lettings banking and budget monitoring, as required</w:t>
      </w:r>
    </w:p>
    <w:p w14:paraId="24A8EB32" w14:textId="52315977"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 xml:space="preserve">Checking and calculating Mechanical, </w:t>
      </w:r>
      <w:r w:rsidR="00570840" w:rsidRPr="00F2113E">
        <w:rPr>
          <w:rFonts w:ascii="Arial" w:hAnsi="Arial" w:cs="Arial"/>
          <w:bCs/>
          <w:sz w:val="22"/>
          <w:szCs w:val="22"/>
        </w:rPr>
        <w:t>electrical,</w:t>
      </w:r>
      <w:r w:rsidRPr="00F2113E">
        <w:rPr>
          <w:rFonts w:ascii="Arial" w:hAnsi="Arial" w:cs="Arial"/>
          <w:bCs/>
          <w:sz w:val="22"/>
          <w:szCs w:val="22"/>
        </w:rPr>
        <w:t xml:space="preserve"> and building services invoices</w:t>
      </w:r>
    </w:p>
    <w:p w14:paraId="7F53ADEF" w14:textId="77777777"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Credit card logs</w:t>
      </w:r>
    </w:p>
    <w:p w14:paraId="4844A2AF" w14:textId="77777777"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Timesheet</w:t>
      </w:r>
    </w:p>
    <w:p w14:paraId="0C21ECF8" w14:textId="77777777"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Internal transfers and Journals</w:t>
      </w:r>
    </w:p>
    <w:p w14:paraId="0C8C8DF6" w14:textId="77777777"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Photocopier readings ready for invoicing</w:t>
      </w:r>
    </w:p>
    <w:p w14:paraId="072EBBC3" w14:textId="77777777"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Monthly System Housekeeping</w:t>
      </w:r>
    </w:p>
    <w:p w14:paraId="26E5CD75" w14:textId="77777777"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Payment of Invoices</w:t>
      </w:r>
    </w:p>
    <w:p w14:paraId="5907BC06" w14:textId="6B3AE03E"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 xml:space="preserve">Necessary typing, </w:t>
      </w:r>
      <w:r w:rsidR="00570840" w:rsidRPr="00F2113E">
        <w:rPr>
          <w:rFonts w:ascii="Arial" w:hAnsi="Arial" w:cs="Arial"/>
          <w:bCs/>
          <w:sz w:val="22"/>
          <w:szCs w:val="22"/>
        </w:rPr>
        <w:t>filing,</w:t>
      </w:r>
      <w:r w:rsidRPr="00F2113E">
        <w:rPr>
          <w:rFonts w:ascii="Arial" w:hAnsi="Arial" w:cs="Arial"/>
          <w:bCs/>
          <w:sz w:val="22"/>
          <w:szCs w:val="22"/>
        </w:rPr>
        <w:t xml:space="preserve"> and photocopying</w:t>
      </w:r>
    </w:p>
    <w:p w14:paraId="18C506B4" w14:textId="77777777"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Petty cash and associated claims</w:t>
      </w:r>
    </w:p>
    <w:p w14:paraId="599ED6AB" w14:textId="77777777"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Receipting</w:t>
      </w:r>
    </w:p>
    <w:p w14:paraId="3D9E4F90" w14:textId="77777777" w:rsidR="00F2113E" w:rsidRPr="00F2113E" w:rsidRDefault="00F2113E" w:rsidP="00F2113E">
      <w:pPr>
        <w:numPr>
          <w:ilvl w:val="0"/>
          <w:numId w:val="24"/>
        </w:numPr>
        <w:rPr>
          <w:rFonts w:ascii="Arial" w:hAnsi="Arial" w:cs="Arial"/>
          <w:bCs/>
          <w:sz w:val="22"/>
          <w:szCs w:val="22"/>
        </w:rPr>
      </w:pPr>
      <w:r w:rsidRPr="00F2113E">
        <w:rPr>
          <w:rFonts w:ascii="Arial" w:hAnsi="Arial" w:cs="Arial"/>
          <w:bCs/>
          <w:sz w:val="22"/>
          <w:szCs w:val="22"/>
        </w:rPr>
        <w:t>Dealing with correspondence as required</w:t>
      </w:r>
    </w:p>
    <w:bookmarkEnd w:id="3"/>
    <w:p w14:paraId="141BB628" w14:textId="77777777" w:rsidR="00B301A5" w:rsidRDefault="00B301A5">
      <w:pPr>
        <w:numPr>
          <w:ilvl w:val="0"/>
          <w:numId w:val="0"/>
        </w:numPr>
        <w:rPr>
          <w:rFonts w:ascii="Arial" w:hAnsi="Arial" w:cs="Arial"/>
          <w:b/>
          <w:sz w:val="22"/>
          <w:szCs w:val="22"/>
        </w:rPr>
      </w:pPr>
      <w:r>
        <w:rPr>
          <w:rFonts w:ascii="Arial" w:hAnsi="Arial" w:cs="Arial"/>
          <w:b/>
          <w:sz w:val="22"/>
          <w:szCs w:val="22"/>
        </w:rPr>
        <w:br w:type="page"/>
      </w:r>
    </w:p>
    <w:p w14:paraId="0D4D2760" w14:textId="77777777" w:rsidR="00F2113E" w:rsidRDefault="00F2113E" w:rsidP="00F2113E">
      <w:pPr>
        <w:pStyle w:val="ListParagraph"/>
        <w:numPr>
          <w:ilvl w:val="0"/>
          <w:numId w:val="0"/>
        </w:numPr>
        <w:ind w:left="720"/>
        <w:rPr>
          <w:rFonts w:ascii="Arial" w:hAnsi="Arial" w:cs="Arial"/>
          <w:b/>
          <w:sz w:val="22"/>
          <w:szCs w:val="22"/>
        </w:rPr>
      </w:pPr>
      <w:r w:rsidRPr="00F2113E">
        <w:rPr>
          <w:rFonts w:ascii="Arial" w:hAnsi="Arial" w:cs="Arial"/>
          <w:b/>
          <w:sz w:val="22"/>
          <w:szCs w:val="22"/>
        </w:rPr>
        <w:lastRenderedPageBreak/>
        <w:t>School-Specific Responsibilities</w:t>
      </w:r>
    </w:p>
    <w:p w14:paraId="63EC3330" w14:textId="77777777" w:rsidR="00F2113E" w:rsidRDefault="00F2113E" w:rsidP="00F2113E">
      <w:pPr>
        <w:pStyle w:val="ListParagraph"/>
        <w:numPr>
          <w:ilvl w:val="0"/>
          <w:numId w:val="0"/>
        </w:numPr>
        <w:ind w:left="720"/>
        <w:rPr>
          <w:rFonts w:ascii="Arial" w:hAnsi="Arial" w:cs="Arial"/>
          <w:b/>
          <w:sz w:val="22"/>
          <w:szCs w:val="22"/>
        </w:rPr>
      </w:pPr>
    </w:p>
    <w:p w14:paraId="7774A3CF" w14:textId="6892C9DB" w:rsidR="00F2113E" w:rsidRDefault="00F2113E" w:rsidP="00F2113E">
      <w:pPr>
        <w:numPr>
          <w:ilvl w:val="0"/>
          <w:numId w:val="26"/>
        </w:numPr>
        <w:rPr>
          <w:rFonts w:ascii="Arial" w:hAnsi="Arial" w:cs="Arial"/>
          <w:sz w:val="22"/>
          <w:szCs w:val="22"/>
        </w:rPr>
      </w:pPr>
      <w:r>
        <w:rPr>
          <w:rFonts w:ascii="Arial" w:hAnsi="Arial" w:cs="Arial"/>
          <w:sz w:val="22"/>
          <w:szCs w:val="22"/>
        </w:rPr>
        <w:t>T</w:t>
      </w:r>
      <w:r w:rsidRPr="001B17A9">
        <w:rPr>
          <w:rFonts w:ascii="Arial" w:hAnsi="Arial" w:cs="Arial"/>
          <w:sz w:val="22"/>
          <w:szCs w:val="22"/>
        </w:rPr>
        <w:t xml:space="preserve">o </w:t>
      </w:r>
      <w:r w:rsidR="007A6DC4">
        <w:rPr>
          <w:rFonts w:ascii="Arial" w:hAnsi="Arial" w:cs="Arial"/>
          <w:sz w:val="22"/>
          <w:szCs w:val="22"/>
        </w:rPr>
        <w:t xml:space="preserve">assist in preparing and </w:t>
      </w:r>
      <w:r w:rsidRPr="001B17A9">
        <w:rPr>
          <w:rFonts w:ascii="Arial" w:hAnsi="Arial" w:cs="Arial"/>
          <w:sz w:val="22"/>
          <w:szCs w:val="22"/>
        </w:rPr>
        <w:t>inform</w:t>
      </w:r>
      <w:r w:rsidR="007A6DC4">
        <w:rPr>
          <w:rFonts w:ascii="Arial" w:hAnsi="Arial" w:cs="Arial"/>
          <w:sz w:val="22"/>
          <w:szCs w:val="22"/>
        </w:rPr>
        <w:t>ing</w:t>
      </w:r>
      <w:r w:rsidRPr="001B17A9">
        <w:rPr>
          <w:rFonts w:ascii="Arial" w:hAnsi="Arial" w:cs="Arial"/>
          <w:sz w:val="22"/>
          <w:szCs w:val="22"/>
        </w:rPr>
        <w:t xml:space="preserve"> curriculum holders of budget and expenditure on a half-termly basis.</w:t>
      </w:r>
    </w:p>
    <w:p w14:paraId="50BD2134" w14:textId="77777777" w:rsidR="00F2113E" w:rsidRPr="00F2113E" w:rsidRDefault="00F2113E" w:rsidP="00F2113E">
      <w:pPr>
        <w:numPr>
          <w:ilvl w:val="0"/>
          <w:numId w:val="26"/>
        </w:numPr>
        <w:rPr>
          <w:rFonts w:ascii="Arial" w:hAnsi="Arial" w:cs="Arial"/>
          <w:sz w:val="22"/>
          <w:szCs w:val="22"/>
        </w:rPr>
      </w:pPr>
      <w:r w:rsidRPr="00F2113E">
        <w:rPr>
          <w:rFonts w:ascii="Arial" w:hAnsi="Arial" w:cs="Arial"/>
          <w:sz w:val="22"/>
          <w:szCs w:val="22"/>
        </w:rPr>
        <w:t>To track and monitor income via the cash management and online payment system e.g., school trips, uniform etc.</w:t>
      </w:r>
    </w:p>
    <w:p w14:paraId="02AF9C0A" w14:textId="77777777" w:rsidR="00F2113E" w:rsidRPr="00F2113E" w:rsidRDefault="00F2113E" w:rsidP="00F2113E">
      <w:pPr>
        <w:numPr>
          <w:ilvl w:val="0"/>
          <w:numId w:val="26"/>
        </w:numPr>
        <w:rPr>
          <w:rFonts w:ascii="Arial" w:hAnsi="Arial" w:cs="Arial"/>
          <w:sz w:val="22"/>
          <w:szCs w:val="22"/>
        </w:rPr>
      </w:pPr>
      <w:r w:rsidRPr="00F2113E">
        <w:rPr>
          <w:rFonts w:ascii="Arial" w:hAnsi="Arial" w:cs="Arial"/>
          <w:sz w:val="22"/>
          <w:szCs w:val="22"/>
        </w:rPr>
        <w:t xml:space="preserve">To facilitate provision of banking facilities in Trust schools to receive monies.  </w:t>
      </w:r>
    </w:p>
    <w:p w14:paraId="2601DE70" w14:textId="77777777" w:rsidR="00F2113E" w:rsidRPr="00F2113E" w:rsidRDefault="00F2113E" w:rsidP="00F2113E">
      <w:pPr>
        <w:numPr>
          <w:ilvl w:val="0"/>
          <w:numId w:val="26"/>
        </w:numPr>
        <w:rPr>
          <w:rFonts w:ascii="Arial" w:hAnsi="Arial" w:cs="Arial"/>
          <w:sz w:val="22"/>
          <w:szCs w:val="22"/>
        </w:rPr>
      </w:pPr>
      <w:r w:rsidRPr="00F2113E">
        <w:rPr>
          <w:rFonts w:ascii="Arial" w:hAnsi="Arial" w:cs="Arial"/>
          <w:sz w:val="22"/>
          <w:szCs w:val="22"/>
        </w:rPr>
        <w:t>To receive monies after bank sessions from the Student Services to reconcile to report and bank.</w:t>
      </w:r>
    </w:p>
    <w:p w14:paraId="306EC3D9" w14:textId="636476FE" w:rsidR="00F2113E" w:rsidRDefault="00F2113E" w:rsidP="00F2113E">
      <w:pPr>
        <w:numPr>
          <w:ilvl w:val="0"/>
          <w:numId w:val="26"/>
        </w:numPr>
        <w:rPr>
          <w:rFonts w:ascii="Arial" w:hAnsi="Arial" w:cs="Arial"/>
          <w:sz w:val="22"/>
          <w:szCs w:val="22"/>
        </w:rPr>
      </w:pPr>
      <w:r>
        <w:rPr>
          <w:rFonts w:ascii="Arial" w:hAnsi="Arial" w:cs="Arial"/>
          <w:sz w:val="22"/>
          <w:szCs w:val="22"/>
        </w:rPr>
        <w:t>T</w:t>
      </w:r>
      <w:r w:rsidRPr="00F2113E">
        <w:rPr>
          <w:rFonts w:ascii="Arial" w:hAnsi="Arial" w:cs="Arial"/>
          <w:sz w:val="22"/>
          <w:szCs w:val="22"/>
        </w:rPr>
        <w:t xml:space="preserve">o prepare the weekly banking </w:t>
      </w:r>
      <w:r>
        <w:rPr>
          <w:rFonts w:ascii="Arial" w:hAnsi="Arial" w:cs="Arial"/>
          <w:sz w:val="22"/>
          <w:szCs w:val="22"/>
        </w:rPr>
        <w:t xml:space="preserve">for checking </w:t>
      </w:r>
      <w:r w:rsidRPr="00F2113E">
        <w:rPr>
          <w:rFonts w:ascii="Arial" w:hAnsi="Arial" w:cs="Arial"/>
          <w:sz w:val="22"/>
          <w:szCs w:val="22"/>
        </w:rPr>
        <w:t>and ensure banking is undertaken on a weekly basis</w:t>
      </w:r>
      <w:r w:rsidR="007A6DC4">
        <w:rPr>
          <w:rFonts w:ascii="Arial" w:hAnsi="Arial" w:cs="Arial"/>
          <w:sz w:val="22"/>
          <w:szCs w:val="22"/>
        </w:rPr>
        <w:t>.</w:t>
      </w:r>
    </w:p>
    <w:p w14:paraId="47C9C531" w14:textId="77777777" w:rsidR="00F2113E" w:rsidRDefault="00F2113E" w:rsidP="004B1A0F">
      <w:pPr>
        <w:pStyle w:val="ListParagraph"/>
        <w:numPr>
          <w:ilvl w:val="0"/>
          <w:numId w:val="0"/>
        </w:numPr>
        <w:ind w:left="720"/>
        <w:rPr>
          <w:rFonts w:ascii="Arial" w:hAnsi="Arial" w:cs="Arial"/>
          <w:b/>
          <w:sz w:val="22"/>
          <w:szCs w:val="22"/>
        </w:rPr>
      </w:pPr>
    </w:p>
    <w:p w14:paraId="43E7CD4E" w14:textId="1C31DE4A" w:rsidR="004B1A0F" w:rsidRDefault="004B1A0F" w:rsidP="004B1A0F">
      <w:pPr>
        <w:pStyle w:val="ListParagraph"/>
        <w:numPr>
          <w:ilvl w:val="0"/>
          <w:numId w:val="0"/>
        </w:numPr>
        <w:ind w:left="720"/>
        <w:rPr>
          <w:rFonts w:ascii="Arial" w:hAnsi="Arial" w:cs="Arial"/>
          <w:b/>
          <w:sz w:val="22"/>
          <w:szCs w:val="22"/>
        </w:rPr>
      </w:pPr>
      <w:r w:rsidRPr="004B1A0F">
        <w:rPr>
          <w:rFonts w:ascii="Arial" w:hAnsi="Arial" w:cs="Arial"/>
          <w:b/>
          <w:sz w:val="22"/>
          <w:szCs w:val="22"/>
        </w:rPr>
        <w:t>General Responsibilities</w:t>
      </w:r>
    </w:p>
    <w:p w14:paraId="272FE906" w14:textId="740B45FF" w:rsidR="004B1A0F" w:rsidRDefault="004B1A0F" w:rsidP="004B1A0F">
      <w:pPr>
        <w:pStyle w:val="ListParagraph"/>
        <w:numPr>
          <w:ilvl w:val="0"/>
          <w:numId w:val="0"/>
        </w:numPr>
        <w:ind w:left="720"/>
        <w:rPr>
          <w:rFonts w:ascii="Arial" w:hAnsi="Arial" w:cs="Arial"/>
          <w:b/>
          <w:sz w:val="22"/>
          <w:szCs w:val="22"/>
        </w:rPr>
      </w:pPr>
    </w:p>
    <w:p w14:paraId="10439420" w14:textId="4FDCCE8B" w:rsidR="004B1A0F" w:rsidRPr="004B1A0F" w:rsidRDefault="004B1A0F" w:rsidP="00F2113E">
      <w:pPr>
        <w:pStyle w:val="ListParagraph"/>
        <w:numPr>
          <w:ilvl w:val="0"/>
          <w:numId w:val="26"/>
        </w:numPr>
        <w:rPr>
          <w:rFonts w:ascii="Arial" w:hAnsi="Arial" w:cs="Arial"/>
          <w:bCs/>
          <w:sz w:val="22"/>
          <w:szCs w:val="22"/>
        </w:rPr>
      </w:pPr>
      <w:bookmarkStart w:id="5" w:name="_Hlk64366401"/>
      <w:r w:rsidRPr="004B1A0F">
        <w:rPr>
          <w:rFonts w:ascii="Arial" w:hAnsi="Arial" w:cs="Arial"/>
          <w:bCs/>
          <w:sz w:val="22"/>
          <w:szCs w:val="22"/>
        </w:rPr>
        <w:t xml:space="preserve">To work within the </w:t>
      </w:r>
      <w:r w:rsidR="004D6737">
        <w:rPr>
          <w:rFonts w:ascii="Arial" w:hAnsi="Arial" w:cs="Arial"/>
          <w:bCs/>
          <w:sz w:val="22"/>
          <w:szCs w:val="22"/>
        </w:rPr>
        <w:t xml:space="preserve">requirements of the </w:t>
      </w:r>
      <w:r w:rsidRPr="004B1A0F">
        <w:rPr>
          <w:rFonts w:ascii="Arial" w:hAnsi="Arial" w:cs="Arial"/>
          <w:bCs/>
          <w:sz w:val="22"/>
          <w:szCs w:val="22"/>
        </w:rPr>
        <w:t>Academies Financial Handbook</w:t>
      </w:r>
      <w:r w:rsidR="004D6737">
        <w:rPr>
          <w:rFonts w:ascii="Arial" w:hAnsi="Arial" w:cs="Arial"/>
          <w:bCs/>
          <w:sz w:val="22"/>
          <w:szCs w:val="22"/>
        </w:rPr>
        <w:t xml:space="preserve">, Academies Accounts </w:t>
      </w:r>
      <w:r w:rsidR="00612C28">
        <w:rPr>
          <w:rFonts w:ascii="Arial" w:hAnsi="Arial" w:cs="Arial"/>
          <w:bCs/>
          <w:sz w:val="22"/>
          <w:szCs w:val="22"/>
        </w:rPr>
        <w:t>Direction,</w:t>
      </w:r>
      <w:r w:rsidRPr="004B1A0F">
        <w:rPr>
          <w:rFonts w:ascii="Arial" w:hAnsi="Arial" w:cs="Arial"/>
          <w:bCs/>
          <w:sz w:val="22"/>
          <w:szCs w:val="22"/>
        </w:rPr>
        <w:t xml:space="preserve"> and </w:t>
      </w:r>
      <w:r w:rsidR="004D6737">
        <w:rPr>
          <w:rFonts w:ascii="Arial" w:hAnsi="Arial" w:cs="Arial"/>
          <w:bCs/>
          <w:sz w:val="22"/>
          <w:szCs w:val="22"/>
        </w:rPr>
        <w:t>the T</w:t>
      </w:r>
      <w:r w:rsidRPr="004B1A0F">
        <w:rPr>
          <w:rFonts w:ascii="Arial" w:hAnsi="Arial" w:cs="Arial"/>
          <w:bCs/>
          <w:sz w:val="22"/>
          <w:szCs w:val="22"/>
        </w:rPr>
        <w:t>rust Finance Policy</w:t>
      </w:r>
      <w:bookmarkEnd w:id="5"/>
      <w:r w:rsidRPr="004B1A0F">
        <w:rPr>
          <w:rFonts w:ascii="Arial" w:hAnsi="Arial" w:cs="Arial"/>
          <w:bCs/>
          <w:sz w:val="22"/>
          <w:szCs w:val="22"/>
        </w:rPr>
        <w:t>.</w:t>
      </w:r>
    </w:p>
    <w:p w14:paraId="0B9653E3" w14:textId="53F6D6A8" w:rsidR="004B1A0F" w:rsidRPr="004B1A0F" w:rsidRDefault="004B1A0F" w:rsidP="00F2113E">
      <w:pPr>
        <w:pStyle w:val="ListParagraph"/>
        <w:numPr>
          <w:ilvl w:val="0"/>
          <w:numId w:val="26"/>
        </w:numPr>
        <w:rPr>
          <w:rFonts w:ascii="Arial" w:hAnsi="Arial" w:cs="Arial"/>
          <w:bCs/>
          <w:sz w:val="22"/>
          <w:szCs w:val="22"/>
        </w:rPr>
      </w:pPr>
      <w:r w:rsidRPr="004B1A0F">
        <w:rPr>
          <w:rFonts w:ascii="Arial" w:hAnsi="Arial" w:cs="Arial"/>
          <w:bCs/>
          <w:sz w:val="22"/>
          <w:szCs w:val="22"/>
        </w:rPr>
        <w:t xml:space="preserve">To be responsible for the safe keeping of all financial records, including remittances, payment information, payroll data, cash, and receipts, as well as retaining evidence for internal and external auditors </w:t>
      </w:r>
    </w:p>
    <w:p w14:paraId="211CF126" w14:textId="2120C9AB" w:rsidR="004B1A0F" w:rsidRDefault="004B1A0F" w:rsidP="00F2113E">
      <w:pPr>
        <w:pStyle w:val="ListParagraph"/>
        <w:numPr>
          <w:ilvl w:val="0"/>
          <w:numId w:val="26"/>
        </w:numPr>
        <w:rPr>
          <w:rFonts w:ascii="Arial" w:hAnsi="Arial" w:cs="Arial"/>
          <w:bCs/>
          <w:sz w:val="22"/>
          <w:szCs w:val="22"/>
        </w:rPr>
      </w:pPr>
      <w:r w:rsidRPr="004B1A0F">
        <w:rPr>
          <w:rFonts w:ascii="Arial" w:hAnsi="Arial" w:cs="Arial"/>
          <w:bCs/>
          <w:sz w:val="22"/>
          <w:szCs w:val="22"/>
        </w:rPr>
        <w:t xml:space="preserve">To use </w:t>
      </w:r>
      <w:r w:rsidR="007A6DC4">
        <w:rPr>
          <w:rFonts w:ascii="Arial" w:hAnsi="Arial" w:cs="Arial"/>
          <w:bCs/>
          <w:sz w:val="22"/>
          <w:szCs w:val="22"/>
        </w:rPr>
        <w:t>Iplicit</w:t>
      </w:r>
      <w:r w:rsidRPr="004B1A0F">
        <w:rPr>
          <w:rFonts w:ascii="Arial" w:hAnsi="Arial" w:cs="Arial"/>
          <w:bCs/>
          <w:sz w:val="22"/>
          <w:szCs w:val="22"/>
        </w:rPr>
        <w:t xml:space="preserve"> for the management of Trust accounts, ensuring the accurate input of finance data into systems, including the placement of orders, receipting and payments and raising of invoices</w:t>
      </w:r>
    </w:p>
    <w:p w14:paraId="494C6247" w14:textId="5963C409" w:rsidR="008B6B6D" w:rsidRDefault="008B6B6D" w:rsidP="00F2113E">
      <w:pPr>
        <w:numPr>
          <w:ilvl w:val="0"/>
          <w:numId w:val="26"/>
        </w:numPr>
        <w:rPr>
          <w:rFonts w:ascii="Arial" w:hAnsi="Arial" w:cs="Arial"/>
          <w:bCs/>
          <w:sz w:val="22"/>
          <w:szCs w:val="22"/>
        </w:rPr>
      </w:pPr>
      <w:r>
        <w:rPr>
          <w:rFonts w:ascii="Arial" w:hAnsi="Arial" w:cs="Arial"/>
          <w:bCs/>
          <w:sz w:val="22"/>
          <w:szCs w:val="22"/>
        </w:rPr>
        <w:t xml:space="preserve">To advise the CFO immediately of any errors or problems with the operation of </w:t>
      </w:r>
      <w:r w:rsidR="007A6DC4">
        <w:rPr>
          <w:rFonts w:ascii="Arial" w:hAnsi="Arial" w:cs="Arial"/>
          <w:bCs/>
          <w:sz w:val="22"/>
          <w:szCs w:val="22"/>
        </w:rPr>
        <w:t>the Iplicit</w:t>
      </w:r>
      <w:r>
        <w:rPr>
          <w:rFonts w:ascii="Arial" w:hAnsi="Arial" w:cs="Arial"/>
          <w:bCs/>
          <w:sz w:val="22"/>
          <w:szCs w:val="22"/>
        </w:rPr>
        <w:t xml:space="preserve"> systems including any irregularities, which may result in a risk to the school’s finances.</w:t>
      </w:r>
    </w:p>
    <w:p w14:paraId="6E5C15CB" w14:textId="414EF071" w:rsidR="004B1A0F" w:rsidRPr="004B1A0F" w:rsidRDefault="004B1A0F" w:rsidP="00F2113E">
      <w:pPr>
        <w:pStyle w:val="ListParagraph"/>
        <w:numPr>
          <w:ilvl w:val="0"/>
          <w:numId w:val="26"/>
        </w:numPr>
        <w:rPr>
          <w:rFonts w:ascii="Arial" w:hAnsi="Arial" w:cs="Arial"/>
          <w:bCs/>
          <w:sz w:val="22"/>
          <w:szCs w:val="22"/>
        </w:rPr>
      </w:pPr>
      <w:r w:rsidRPr="004B1A0F">
        <w:rPr>
          <w:rFonts w:ascii="Arial" w:hAnsi="Arial" w:cs="Arial"/>
          <w:bCs/>
          <w:sz w:val="22"/>
          <w:szCs w:val="22"/>
        </w:rPr>
        <w:t xml:space="preserve">To work in partnership with other </w:t>
      </w:r>
      <w:r>
        <w:rPr>
          <w:rFonts w:ascii="Arial" w:hAnsi="Arial" w:cs="Arial"/>
          <w:bCs/>
          <w:sz w:val="22"/>
          <w:szCs w:val="22"/>
        </w:rPr>
        <w:t xml:space="preserve">members of the </w:t>
      </w:r>
      <w:r w:rsidRPr="004B1A0F">
        <w:rPr>
          <w:rFonts w:ascii="Arial" w:hAnsi="Arial" w:cs="Arial"/>
          <w:bCs/>
          <w:sz w:val="22"/>
          <w:szCs w:val="22"/>
        </w:rPr>
        <w:t xml:space="preserve">Finance </w:t>
      </w:r>
      <w:r>
        <w:rPr>
          <w:rFonts w:ascii="Arial" w:hAnsi="Arial" w:cs="Arial"/>
          <w:bCs/>
          <w:sz w:val="22"/>
          <w:szCs w:val="22"/>
        </w:rPr>
        <w:t>Team</w:t>
      </w:r>
      <w:r w:rsidRPr="004B1A0F">
        <w:rPr>
          <w:rFonts w:ascii="Arial" w:hAnsi="Arial" w:cs="Arial"/>
          <w:bCs/>
          <w:sz w:val="22"/>
          <w:szCs w:val="22"/>
        </w:rPr>
        <w:t xml:space="preserve">, ensuring sharing of best practice and cover, as necessary. </w:t>
      </w:r>
    </w:p>
    <w:p w14:paraId="398A6657" w14:textId="77777777" w:rsidR="005108F9" w:rsidRDefault="005108F9" w:rsidP="00570840">
      <w:pPr>
        <w:numPr>
          <w:ilvl w:val="0"/>
          <w:numId w:val="26"/>
        </w:numPr>
        <w:rPr>
          <w:rFonts w:ascii="Arial" w:hAnsi="Arial" w:cs="Arial"/>
          <w:bCs/>
          <w:sz w:val="22"/>
          <w:szCs w:val="22"/>
        </w:rPr>
      </w:pPr>
      <w:r w:rsidRPr="005108F9">
        <w:rPr>
          <w:rFonts w:ascii="Arial" w:hAnsi="Arial" w:cs="Arial"/>
          <w:bCs/>
          <w:sz w:val="22"/>
          <w:szCs w:val="22"/>
        </w:rPr>
        <w:t xml:space="preserve">To establish and maintain positive, professional relationships with students, staff and external partners. </w:t>
      </w:r>
    </w:p>
    <w:p w14:paraId="51EFEA73" w14:textId="55FBD796" w:rsidR="00570840" w:rsidRPr="00570840" w:rsidRDefault="00570840" w:rsidP="00570840">
      <w:pPr>
        <w:numPr>
          <w:ilvl w:val="0"/>
          <w:numId w:val="26"/>
        </w:numPr>
        <w:rPr>
          <w:rFonts w:ascii="Arial" w:hAnsi="Arial" w:cs="Arial"/>
          <w:bCs/>
          <w:sz w:val="22"/>
          <w:szCs w:val="22"/>
        </w:rPr>
      </w:pPr>
      <w:r w:rsidRPr="00570840">
        <w:rPr>
          <w:rFonts w:ascii="Arial" w:hAnsi="Arial" w:cs="Arial"/>
          <w:bCs/>
          <w:sz w:val="22"/>
          <w:szCs w:val="22"/>
        </w:rPr>
        <w:t>To positively and pro-actively support the Trust ambition to move to digital working practices.</w:t>
      </w:r>
    </w:p>
    <w:p w14:paraId="37FCFF95" w14:textId="3F95BB21" w:rsidR="004B1A0F" w:rsidRPr="004B1A0F" w:rsidRDefault="004B1A0F" w:rsidP="00F2113E">
      <w:pPr>
        <w:pStyle w:val="ListParagraph"/>
        <w:numPr>
          <w:ilvl w:val="0"/>
          <w:numId w:val="26"/>
        </w:numPr>
        <w:rPr>
          <w:rFonts w:ascii="Arial" w:hAnsi="Arial" w:cs="Arial"/>
          <w:bCs/>
          <w:sz w:val="22"/>
          <w:szCs w:val="22"/>
        </w:rPr>
      </w:pPr>
      <w:r w:rsidRPr="004B1A0F">
        <w:rPr>
          <w:rFonts w:ascii="Arial" w:hAnsi="Arial" w:cs="Arial"/>
          <w:bCs/>
          <w:sz w:val="22"/>
          <w:szCs w:val="22"/>
        </w:rPr>
        <w:t>To participate professionally in own Line Management meetings.</w:t>
      </w:r>
    </w:p>
    <w:p w14:paraId="6F893807" w14:textId="7221ED48" w:rsidR="004B1A0F" w:rsidRPr="004B1A0F" w:rsidRDefault="004B1A0F" w:rsidP="00F2113E">
      <w:pPr>
        <w:pStyle w:val="ListParagraph"/>
        <w:numPr>
          <w:ilvl w:val="0"/>
          <w:numId w:val="26"/>
        </w:numPr>
        <w:rPr>
          <w:rFonts w:ascii="Arial" w:hAnsi="Arial" w:cs="Arial"/>
          <w:bCs/>
          <w:sz w:val="22"/>
          <w:szCs w:val="22"/>
        </w:rPr>
      </w:pPr>
      <w:r w:rsidRPr="004B1A0F">
        <w:rPr>
          <w:rFonts w:ascii="Arial" w:hAnsi="Arial" w:cs="Arial"/>
          <w:bCs/>
          <w:sz w:val="22"/>
          <w:szCs w:val="22"/>
        </w:rPr>
        <w:t>At the discretion of the CFO or the Executive Headteacher, to undertake other activities from time to time agreed to be consistent with the nature of the job description.</w:t>
      </w:r>
    </w:p>
    <w:p w14:paraId="2B0768D4" w14:textId="564D5FF6" w:rsidR="004B1A0F" w:rsidRDefault="004B1A0F" w:rsidP="004B1A0F">
      <w:pPr>
        <w:pStyle w:val="ListParagraph"/>
        <w:numPr>
          <w:ilvl w:val="0"/>
          <w:numId w:val="0"/>
        </w:numPr>
        <w:ind w:left="720"/>
        <w:rPr>
          <w:rFonts w:ascii="Arial" w:hAnsi="Arial" w:cs="Arial"/>
          <w:b/>
          <w:sz w:val="22"/>
          <w:szCs w:val="22"/>
        </w:rPr>
      </w:pPr>
    </w:p>
    <w:p w14:paraId="5CC574D8" w14:textId="1E205F9B" w:rsidR="00F2113E" w:rsidRDefault="00F2113E" w:rsidP="00F2113E">
      <w:pPr>
        <w:numPr>
          <w:ilvl w:val="0"/>
          <w:numId w:val="0"/>
        </w:numPr>
        <w:ind w:left="6120" w:hanging="360"/>
        <w:rPr>
          <w:rFonts w:ascii="Arial" w:hAnsi="Arial" w:cs="Arial"/>
          <w:sz w:val="22"/>
          <w:szCs w:val="22"/>
        </w:rPr>
      </w:pPr>
    </w:p>
    <w:bookmarkEnd w:id="2"/>
    <w:p w14:paraId="66BCC998" w14:textId="5CA9F421" w:rsidR="00CE1BEF" w:rsidRPr="004B1A0F" w:rsidRDefault="001B17A9" w:rsidP="000F0878">
      <w:pPr>
        <w:numPr>
          <w:ilvl w:val="0"/>
          <w:numId w:val="0"/>
        </w:numPr>
        <w:ind w:left="360"/>
        <w:rPr>
          <w:rFonts w:ascii="Arial" w:hAnsi="Arial" w:cs="Arial"/>
          <w:b/>
          <w:bCs/>
          <w:sz w:val="22"/>
          <w:szCs w:val="22"/>
        </w:rPr>
      </w:pPr>
      <w:r w:rsidRPr="004B1A0F">
        <w:rPr>
          <w:rFonts w:ascii="Arial" w:hAnsi="Arial" w:cs="Arial"/>
          <w:b/>
          <w:bCs/>
          <w:sz w:val="22"/>
          <w:szCs w:val="22"/>
        </w:rPr>
        <w:t xml:space="preserve">Essential </w:t>
      </w:r>
      <w:r w:rsidR="004B1A0F" w:rsidRPr="004B1A0F">
        <w:rPr>
          <w:rFonts w:ascii="Arial" w:hAnsi="Arial" w:cs="Arial"/>
          <w:b/>
          <w:bCs/>
          <w:sz w:val="22"/>
          <w:szCs w:val="22"/>
        </w:rPr>
        <w:t>Requirements</w:t>
      </w:r>
      <w:r w:rsidR="007E1222">
        <w:rPr>
          <w:rFonts w:ascii="Arial" w:hAnsi="Arial" w:cs="Arial"/>
          <w:b/>
          <w:bCs/>
          <w:sz w:val="22"/>
          <w:szCs w:val="22"/>
        </w:rPr>
        <w:t xml:space="preserve"> skills and personal qualities</w:t>
      </w:r>
    </w:p>
    <w:p w14:paraId="3E9DFCBA" w14:textId="4DF5542B" w:rsidR="001B17A9" w:rsidRDefault="001B17A9" w:rsidP="000F0878">
      <w:pPr>
        <w:numPr>
          <w:ilvl w:val="0"/>
          <w:numId w:val="0"/>
        </w:numPr>
        <w:ind w:left="360"/>
        <w:rPr>
          <w:rFonts w:ascii="Arial" w:hAnsi="Arial" w:cs="Arial"/>
          <w:sz w:val="22"/>
          <w:szCs w:val="22"/>
        </w:rPr>
      </w:pPr>
    </w:p>
    <w:p w14:paraId="01790825" w14:textId="6C89EDBE" w:rsidR="007E1222" w:rsidRPr="007E1222" w:rsidRDefault="007E1222" w:rsidP="007E1222">
      <w:pPr>
        <w:pStyle w:val="ListParagraph"/>
        <w:numPr>
          <w:ilvl w:val="0"/>
          <w:numId w:val="18"/>
        </w:numPr>
        <w:rPr>
          <w:rFonts w:ascii="Arial" w:hAnsi="Arial" w:cs="Arial"/>
          <w:sz w:val="22"/>
          <w:szCs w:val="22"/>
        </w:rPr>
      </w:pPr>
      <w:r w:rsidRPr="007E1222">
        <w:rPr>
          <w:rFonts w:ascii="Arial" w:hAnsi="Arial" w:cs="Arial"/>
          <w:sz w:val="22"/>
          <w:szCs w:val="22"/>
        </w:rPr>
        <w:t>GCSE or equivalent English (Grade C/4)</w:t>
      </w:r>
    </w:p>
    <w:p w14:paraId="3E115C78" w14:textId="1BCBA658" w:rsidR="007E1222" w:rsidRDefault="007E1222" w:rsidP="007E1222">
      <w:pPr>
        <w:pStyle w:val="ListParagraph"/>
        <w:numPr>
          <w:ilvl w:val="0"/>
          <w:numId w:val="18"/>
        </w:numPr>
        <w:rPr>
          <w:rFonts w:ascii="Arial" w:hAnsi="Arial" w:cs="Arial"/>
          <w:sz w:val="22"/>
          <w:szCs w:val="22"/>
        </w:rPr>
      </w:pPr>
      <w:r w:rsidRPr="007E1222">
        <w:rPr>
          <w:rFonts w:ascii="Arial" w:hAnsi="Arial" w:cs="Arial"/>
          <w:sz w:val="22"/>
          <w:szCs w:val="22"/>
        </w:rPr>
        <w:t xml:space="preserve">GCSE or equivalent Maths (Grade C/4) </w:t>
      </w:r>
    </w:p>
    <w:p w14:paraId="5FE6154F" w14:textId="01158779" w:rsidR="007E1222" w:rsidRDefault="007E1222" w:rsidP="007E1222">
      <w:pPr>
        <w:pStyle w:val="ListParagraph"/>
        <w:numPr>
          <w:ilvl w:val="0"/>
          <w:numId w:val="18"/>
        </w:numPr>
        <w:rPr>
          <w:rFonts w:ascii="Arial" w:hAnsi="Arial" w:cs="Arial"/>
          <w:sz w:val="22"/>
          <w:szCs w:val="22"/>
        </w:rPr>
      </w:pPr>
      <w:r w:rsidRPr="007E1222">
        <w:rPr>
          <w:rFonts w:ascii="Arial" w:hAnsi="Arial" w:cs="Arial"/>
          <w:sz w:val="22"/>
          <w:szCs w:val="22"/>
        </w:rPr>
        <w:t xml:space="preserve">IT skills, Attention to detail, Organisation skills, </w:t>
      </w:r>
      <w:r>
        <w:rPr>
          <w:rFonts w:ascii="Arial" w:hAnsi="Arial" w:cs="Arial"/>
          <w:sz w:val="22"/>
          <w:szCs w:val="22"/>
        </w:rPr>
        <w:t>p</w:t>
      </w:r>
      <w:r w:rsidRPr="007E1222">
        <w:rPr>
          <w:rFonts w:ascii="Arial" w:hAnsi="Arial" w:cs="Arial"/>
          <w:sz w:val="22"/>
          <w:szCs w:val="22"/>
        </w:rPr>
        <w:t xml:space="preserve">roblem solving skills, </w:t>
      </w:r>
      <w:r w:rsidRPr="007E1222">
        <w:rPr>
          <w:rFonts w:ascii="Arial" w:hAnsi="Arial" w:cs="Arial"/>
          <w:sz w:val="22"/>
          <w:szCs w:val="22"/>
        </w:rPr>
        <w:t>administrative</w:t>
      </w:r>
      <w:r w:rsidRPr="007E1222">
        <w:rPr>
          <w:rFonts w:ascii="Arial" w:hAnsi="Arial" w:cs="Arial"/>
          <w:sz w:val="22"/>
          <w:szCs w:val="22"/>
        </w:rPr>
        <w:t xml:space="preserve"> skills</w:t>
      </w:r>
      <w:r>
        <w:rPr>
          <w:rFonts w:ascii="Arial" w:hAnsi="Arial" w:cs="Arial"/>
          <w:sz w:val="22"/>
          <w:szCs w:val="22"/>
        </w:rPr>
        <w:t>.</w:t>
      </w:r>
    </w:p>
    <w:bookmarkEnd w:id="4"/>
    <w:p w14:paraId="67E1704A" w14:textId="77777777" w:rsidR="001B17A9" w:rsidRPr="00D458AA" w:rsidRDefault="001B17A9" w:rsidP="000F0878">
      <w:pPr>
        <w:numPr>
          <w:ilvl w:val="0"/>
          <w:numId w:val="0"/>
        </w:numPr>
        <w:ind w:left="360"/>
        <w:rPr>
          <w:rFonts w:ascii="Arial" w:hAnsi="Arial" w:cs="Arial"/>
          <w:sz w:val="22"/>
          <w:szCs w:val="22"/>
        </w:rPr>
      </w:pPr>
    </w:p>
    <w:p w14:paraId="47DAC1B1" w14:textId="73D952AA" w:rsidR="003475A2" w:rsidRPr="00D458AA" w:rsidRDefault="003475A2" w:rsidP="003475A2">
      <w:pPr>
        <w:numPr>
          <w:ilvl w:val="0"/>
          <w:numId w:val="0"/>
        </w:numPr>
        <w:rPr>
          <w:rFonts w:ascii="Arial" w:hAnsi="Arial" w:cs="Arial"/>
          <w:i/>
          <w:sz w:val="22"/>
          <w:szCs w:val="22"/>
        </w:rPr>
      </w:pPr>
      <w:r w:rsidRPr="00D458AA">
        <w:rPr>
          <w:rFonts w:ascii="Arial" w:hAnsi="Arial" w:cs="Arial"/>
          <w:i/>
          <w:sz w:val="22"/>
          <w:szCs w:val="22"/>
        </w:rPr>
        <w:t xml:space="preserve">. </w:t>
      </w:r>
    </w:p>
    <w:p w14:paraId="2E457BCB" w14:textId="77777777" w:rsidR="003A0BD6" w:rsidRPr="00D458AA" w:rsidRDefault="003A0BD6" w:rsidP="000F0878">
      <w:pPr>
        <w:numPr>
          <w:ilvl w:val="0"/>
          <w:numId w:val="0"/>
        </w:numPr>
        <w:ind w:left="360"/>
        <w:rPr>
          <w:rFonts w:ascii="Arial" w:hAnsi="Arial" w:cs="Arial"/>
          <w:sz w:val="22"/>
          <w:szCs w:val="22"/>
        </w:rPr>
      </w:pPr>
    </w:p>
    <w:tbl>
      <w:tblPr>
        <w:tblW w:w="0" w:type="auto"/>
        <w:tblInd w:w="527" w:type="dxa"/>
        <w:tblLook w:val="04A0" w:firstRow="1" w:lastRow="0" w:firstColumn="1" w:lastColumn="0" w:noHBand="0" w:noVBand="1"/>
      </w:tblPr>
      <w:tblGrid>
        <w:gridCol w:w="5630"/>
        <w:gridCol w:w="2869"/>
      </w:tblGrid>
      <w:tr w:rsidR="00CE1BEF" w:rsidRPr="00D458AA" w14:paraId="42716EB2" w14:textId="77777777" w:rsidTr="00243C0A">
        <w:tc>
          <w:tcPr>
            <w:tcW w:w="5630" w:type="dxa"/>
            <w:shd w:val="clear" w:color="auto" w:fill="auto"/>
          </w:tcPr>
          <w:p w14:paraId="209B29A8" w14:textId="77777777" w:rsidR="00CE1BEF" w:rsidRPr="00D458AA" w:rsidRDefault="00CE1BEF" w:rsidP="00CE1BEF">
            <w:pPr>
              <w:numPr>
                <w:ilvl w:val="0"/>
                <w:numId w:val="0"/>
              </w:numPr>
              <w:tabs>
                <w:tab w:val="left" w:pos="567"/>
              </w:tabs>
              <w:rPr>
                <w:rFonts w:ascii="Arial" w:hAnsi="Arial" w:cs="Arial"/>
                <w:sz w:val="22"/>
                <w:szCs w:val="22"/>
                <w:lang w:eastAsia="en-GB"/>
              </w:rPr>
            </w:pPr>
          </w:p>
          <w:p w14:paraId="7B99D071" w14:textId="77777777" w:rsidR="00CE1BEF" w:rsidRPr="00D458AA" w:rsidRDefault="00CE1BEF" w:rsidP="00CE1BEF">
            <w:pPr>
              <w:numPr>
                <w:ilvl w:val="0"/>
                <w:numId w:val="0"/>
              </w:numPr>
              <w:tabs>
                <w:tab w:val="left" w:pos="567"/>
              </w:tabs>
              <w:rPr>
                <w:rFonts w:ascii="Arial" w:hAnsi="Arial" w:cs="Arial"/>
                <w:sz w:val="22"/>
                <w:szCs w:val="22"/>
                <w:lang w:eastAsia="en-GB"/>
              </w:rPr>
            </w:pPr>
          </w:p>
          <w:p w14:paraId="56DE8B04" w14:textId="77777777" w:rsidR="00CE1BEF" w:rsidRPr="00D458AA" w:rsidRDefault="00CE1BEF" w:rsidP="00CE1BEF">
            <w:pPr>
              <w:numPr>
                <w:ilvl w:val="0"/>
                <w:numId w:val="0"/>
              </w:numPr>
              <w:tabs>
                <w:tab w:val="left" w:pos="567"/>
              </w:tabs>
              <w:rPr>
                <w:rFonts w:ascii="Arial" w:hAnsi="Arial" w:cs="Arial"/>
                <w:sz w:val="22"/>
                <w:szCs w:val="22"/>
                <w:lang w:eastAsia="en-GB"/>
              </w:rPr>
            </w:pPr>
            <w:r w:rsidRPr="00D458AA">
              <w:rPr>
                <w:rFonts w:ascii="Arial" w:hAnsi="Arial" w:cs="Arial"/>
                <w:sz w:val="22"/>
                <w:szCs w:val="22"/>
                <w:lang w:eastAsia="en-GB"/>
              </w:rPr>
              <w:t>signed: __________________________________________</w:t>
            </w:r>
          </w:p>
        </w:tc>
        <w:tc>
          <w:tcPr>
            <w:tcW w:w="2869" w:type="dxa"/>
            <w:shd w:val="clear" w:color="auto" w:fill="auto"/>
          </w:tcPr>
          <w:p w14:paraId="3287FDFB" w14:textId="77777777" w:rsidR="00CE1BEF" w:rsidRPr="00D458AA" w:rsidRDefault="00CE1BEF" w:rsidP="00CE1BEF">
            <w:pPr>
              <w:numPr>
                <w:ilvl w:val="0"/>
                <w:numId w:val="0"/>
              </w:numPr>
              <w:tabs>
                <w:tab w:val="left" w:pos="567"/>
              </w:tabs>
              <w:rPr>
                <w:rFonts w:ascii="Arial" w:hAnsi="Arial" w:cs="Arial"/>
                <w:sz w:val="22"/>
                <w:szCs w:val="22"/>
                <w:lang w:eastAsia="en-GB"/>
              </w:rPr>
            </w:pPr>
          </w:p>
          <w:p w14:paraId="262764BF" w14:textId="77777777" w:rsidR="00CE1BEF" w:rsidRPr="00D458AA" w:rsidRDefault="00CE1BEF" w:rsidP="00CE1BEF">
            <w:pPr>
              <w:numPr>
                <w:ilvl w:val="0"/>
                <w:numId w:val="0"/>
              </w:numPr>
              <w:tabs>
                <w:tab w:val="left" w:pos="567"/>
              </w:tabs>
              <w:rPr>
                <w:rFonts w:ascii="Arial" w:hAnsi="Arial" w:cs="Arial"/>
                <w:sz w:val="22"/>
                <w:szCs w:val="22"/>
                <w:lang w:eastAsia="en-GB"/>
              </w:rPr>
            </w:pPr>
          </w:p>
          <w:p w14:paraId="1E104EDC" w14:textId="77777777" w:rsidR="008B6B6D" w:rsidRDefault="008B6B6D" w:rsidP="00CE1BEF">
            <w:pPr>
              <w:numPr>
                <w:ilvl w:val="0"/>
                <w:numId w:val="0"/>
              </w:numPr>
              <w:tabs>
                <w:tab w:val="left" w:pos="567"/>
              </w:tabs>
              <w:rPr>
                <w:rFonts w:ascii="Arial" w:hAnsi="Arial" w:cs="Arial"/>
                <w:sz w:val="22"/>
                <w:szCs w:val="22"/>
                <w:lang w:eastAsia="en-GB"/>
              </w:rPr>
            </w:pPr>
          </w:p>
          <w:p w14:paraId="5050AFB4" w14:textId="02A8BABB" w:rsidR="00CE1BEF" w:rsidRPr="00D458AA" w:rsidRDefault="00CE1BEF" w:rsidP="00CE1BEF">
            <w:pPr>
              <w:numPr>
                <w:ilvl w:val="0"/>
                <w:numId w:val="0"/>
              </w:numPr>
              <w:tabs>
                <w:tab w:val="left" w:pos="567"/>
              </w:tabs>
              <w:rPr>
                <w:rFonts w:ascii="Arial" w:hAnsi="Arial" w:cs="Arial"/>
                <w:sz w:val="22"/>
                <w:szCs w:val="22"/>
                <w:lang w:eastAsia="en-GB"/>
              </w:rPr>
            </w:pPr>
            <w:r w:rsidRPr="00D458AA">
              <w:rPr>
                <w:rFonts w:ascii="Arial" w:hAnsi="Arial" w:cs="Arial"/>
                <w:sz w:val="22"/>
                <w:szCs w:val="22"/>
                <w:lang w:eastAsia="en-GB"/>
              </w:rPr>
              <w:t>date: _________________</w:t>
            </w:r>
          </w:p>
        </w:tc>
      </w:tr>
      <w:tr w:rsidR="00CE1BEF" w:rsidRPr="00D458AA" w14:paraId="7E35198E" w14:textId="77777777" w:rsidTr="00243C0A">
        <w:trPr>
          <w:trHeight w:val="907"/>
        </w:trPr>
        <w:tc>
          <w:tcPr>
            <w:tcW w:w="5630" w:type="dxa"/>
            <w:shd w:val="clear" w:color="auto" w:fill="auto"/>
          </w:tcPr>
          <w:p w14:paraId="14B0887F" w14:textId="77777777" w:rsidR="00CE1BEF" w:rsidRPr="00D458AA" w:rsidRDefault="00CE1BEF" w:rsidP="00CE1BEF">
            <w:pPr>
              <w:numPr>
                <w:ilvl w:val="0"/>
                <w:numId w:val="0"/>
              </w:numPr>
              <w:tabs>
                <w:tab w:val="left" w:pos="567"/>
              </w:tabs>
              <w:rPr>
                <w:rFonts w:ascii="Arial" w:hAnsi="Arial" w:cs="Arial"/>
                <w:sz w:val="22"/>
                <w:szCs w:val="22"/>
                <w:lang w:eastAsia="en-GB"/>
              </w:rPr>
            </w:pPr>
          </w:p>
          <w:p w14:paraId="53711DD8" w14:textId="77777777" w:rsidR="00CE1BEF" w:rsidRPr="00D458AA" w:rsidRDefault="00CE1BEF" w:rsidP="00CE1BEF">
            <w:pPr>
              <w:numPr>
                <w:ilvl w:val="0"/>
                <w:numId w:val="0"/>
              </w:numPr>
              <w:tabs>
                <w:tab w:val="left" w:pos="567"/>
              </w:tabs>
              <w:rPr>
                <w:rFonts w:ascii="Arial" w:hAnsi="Arial" w:cs="Arial"/>
                <w:sz w:val="22"/>
                <w:szCs w:val="22"/>
                <w:lang w:eastAsia="en-GB"/>
              </w:rPr>
            </w:pPr>
          </w:p>
          <w:p w14:paraId="3592B9AB" w14:textId="77777777" w:rsidR="00CE1BEF" w:rsidRPr="00D458AA" w:rsidRDefault="00CE1BEF" w:rsidP="00CE1BEF">
            <w:pPr>
              <w:numPr>
                <w:ilvl w:val="0"/>
                <w:numId w:val="0"/>
              </w:numPr>
              <w:tabs>
                <w:tab w:val="left" w:pos="567"/>
              </w:tabs>
              <w:rPr>
                <w:rFonts w:ascii="Arial" w:hAnsi="Arial" w:cs="Arial"/>
                <w:sz w:val="22"/>
                <w:szCs w:val="22"/>
                <w:lang w:eastAsia="en-GB"/>
              </w:rPr>
            </w:pPr>
            <w:r w:rsidRPr="00D458AA">
              <w:rPr>
                <w:rFonts w:ascii="Arial" w:hAnsi="Arial" w:cs="Arial"/>
                <w:sz w:val="22"/>
                <w:szCs w:val="22"/>
                <w:lang w:eastAsia="en-GB"/>
              </w:rPr>
              <w:t>signed: __________________________________________</w:t>
            </w:r>
          </w:p>
        </w:tc>
        <w:tc>
          <w:tcPr>
            <w:tcW w:w="2869" w:type="dxa"/>
            <w:shd w:val="clear" w:color="auto" w:fill="auto"/>
          </w:tcPr>
          <w:p w14:paraId="58E99290" w14:textId="77777777" w:rsidR="00CE1BEF" w:rsidRPr="00D458AA" w:rsidRDefault="00CE1BEF" w:rsidP="00CE1BEF">
            <w:pPr>
              <w:numPr>
                <w:ilvl w:val="0"/>
                <w:numId w:val="0"/>
              </w:numPr>
              <w:tabs>
                <w:tab w:val="left" w:pos="567"/>
              </w:tabs>
              <w:rPr>
                <w:rFonts w:ascii="Arial" w:hAnsi="Arial" w:cs="Arial"/>
                <w:sz w:val="22"/>
                <w:szCs w:val="22"/>
                <w:lang w:eastAsia="en-GB"/>
              </w:rPr>
            </w:pPr>
          </w:p>
          <w:p w14:paraId="13A8760E" w14:textId="77777777" w:rsidR="00CE1BEF" w:rsidRPr="00D458AA" w:rsidRDefault="00CE1BEF" w:rsidP="00CE1BEF">
            <w:pPr>
              <w:numPr>
                <w:ilvl w:val="0"/>
                <w:numId w:val="0"/>
              </w:numPr>
              <w:tabs>
                <w:tab w:val="left" w:pos="567"/>
              </w:tabs>
              <w:rPr>
                <w:rFonts w:ascii="Arial" w:hAnsi="Arial" w:cs="Arial"/>
                <w:sz w:val="22"/>
                <w:szCs w:val="22"/>
                <w:lang w:eastAsia="en-GB"/>
              </w:rPr>
            </w:pPr>
          </w:p>
          <w:p w14:paraId="443A10F1" w14:textId="77777777" w:rsidR="008B6B6D" w:rsidRDefault="008B6B6D" w:rsidP="00CE1BEF">
            <w:pPr>
              <w:numPr>
                <w:ilvl w:val="0"/>
                <w:numId w:val="0"/>
              </w:numPr>
              <w:tabs>
                <w:tab w:val="left" w:pos="567"/>
              </w:tabs>
              <w:rPr>
                <w:rFonts w:ascii="Arial" w:hAnsi="Arial" w:cs="Arial"/>
                <w:sz w:val="22"/>
                <w:szCs w:val="22"/>
                <w:lang w:eastAsia="en-GB"/>
              </w:rPr>
            </w:pPr>
          </w:p>
          <w:p w14:paraId="40C5C576" w14:textId="0EDCB5E0" w:rsidR="00CE1BEF" w:rsidRPr="00D458AA" w:rsidRDefault="00CE1BEF" w:rsidP="00CE1BEF">
            <w:pPr>
              <w:numPr>
                <w:ilvl w:val="0"/>
                <w:numId w:val="0"/>
              </w:numPr>
              <w:tabs>
                <w:tab w:val="left" w:pos="567"/>
              </w:tabs>
              <w:rPr>
                <w:rFonts w:ascii="Arial" w:hAnsi="Arial" w:cs="Arial"/>
                <w:sz w:val="22"/>
                <w:szCs w:val="22"/>
                <w:lang w:eastAsia="en-GB"/>
              </w:rPr>
            </w:pPr>
            <w:r w:rsidRPr="00D458AA">
              <w:rPr>
                <w:rFonts w:ascii="Arial" w:hAnsi="Arial" w:cs="Arial"/>
                <w:sz w:val="22"/>
                <w:szCs w:val="22"/>
                <w:lang w:eastAsia="en-GB"/>
              </w:rPr>
              <w:t>date: _________________</w:t>
            </w:r>
          </w:p>
        </w:tc>
      </w:tr>
    </w:tbl>
    <w:p w14:paraId="7BFE8934" w14:textId="77777777" w:rsidR="00CE1BEF" w:rsidRPr="00D458AA" w:rsidRDefault="00CE1BEF" w:rsidP="007E1222">
      <w:pPr>
        <w:numPr>
          <w:ilvl w:val="0"/>
          <w:numId w:val="0"/>
        </w:numPr>
        <w:rPr>
          <w:rFonts w:ascii="Arial" w:hAnsi="Arial" w:cs="Arial"/>
          <w:sz w:val="22"/>
          <w:szCs w:val="22"/>
        </w:rPr>
      </w:pPr>
    </w:p>
    <w:sectPr w:rsidR="00CE1BEF" w:rsidRPr="00D458AA" w:rsidSect="00B301A5">
      <w:headerReference w:type="default" r:id="rId8"/>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9EBB5" w14:textId="77777777" w:rsidR="00247956" w:rsidRDefault="00247956">
      <w:r>
        <w:separator/>
      </w:r>
    </w:p>
  </w:endnote>
  <w:endnote w:type="continuationSeparator" w:id="0">
    <w:p w14:paraId="12FD1AB9" w14:textId="77777777" w:rsidR="00247956" w:rsidRDefault="0024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F22C3" w14:textId="310F4276" w:rsidR="00CE1BEF" w:rsidRDefault="00E013A8" w:rsidP="00CE1BEF">
    <w:pPr>
      <w:pStyle w:val="Footer"/>
      <w:numPr>
        <w:ilvl w:val="0"/>
        <w:numId w:val="0"/>
      </w:numPr>
      <w:rPr>
        <w:sz w:val="16"/>
        <w:szCs w:val="16"/>
      </w:rPr>
    </w:pPr>
    <w:r>
      <w:rPr>
        <w:sz w:val="16"/>
        <w:szCs w:val="16"/>
      </w:rPr>
      <w:t>2021-2022</w:t>
    </w:r>
  </w:p>
  <w:p w14:paraId="7D9E4534" w14:textId="77777777" w:rsidR="00F65C7C" w:rsidRPr="00CE1BEF" w:rsidRDefault="00F65C7C" w:rsidP="00CE1BEF">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283BA" w14:textId="77777777" w:rsidR="00247956" w:rsidRDefault="00247956">
      <w:r>
        <w:separator/>
      </w:r>
    </w:p>
  </w:footnote>
  <w:footnote w:type="continuationSeparator" w:id="0">
    <w:p w14:paraId="10A4E794" w14:textId="77777777" w:rsidR="00247956" w:rsidRDefault="0024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5BCD5" w14:textId="77777777" w:rsidR="00F65C7C" w:rsidRDefault="00F65C7C" w:rsidP="00DA36F0">
    <w:pPr>
      <w:pStyle w:val="Header"/>
      <w:numPr>
        <w:ilvl w:val="0"/>
        <w:numId w:val="0"/>
      </w:numPr>
      <w:ind w:left="6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7460D"/>
    <w:multiLevelType w:val="hybridMultilevel"/>
    <w:tmpl w:val="4AC4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93675"/>
    <w:multiLevelType w:val="hybridMultilevel"/>
    <w:tmpl w:val="958801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6672FF"/>
    <w:multiLevelType w:val="hybridMultilevel"/>
    <w:tmpl w:val="BF023644"/>
    <w:lvl w:ilvl="0" w:tplc="39B2B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E775E"/>
    <w:multiLevelType w:val="hybridMultilevel"/>
    <w:tmpl w:val="2DC67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0729A1"/>
    <w:multiLevelType w:val="hybridMultilevel"/>
    <w:tmpl w:val="E1F40DDC"/>
    <w:lvl w:ilvl="0" w:tplc="451825E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E42E43"/>
    <w:multiLevelType w:val="hybridMultilevel"/>
    <w:tmpl w:val="A6386370"/>
    <w:lvl w:ilvl="0" w:tplc="1F3A66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B03A9"/>
    <w:multiLevelType w:val="hybridMultilevel"/>
    <w:tmpl w:val="2482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54C1F"/>
    <w:multiLevelType w:val="hybridMultilevel"/>
    <w:tmpl w:val="9A2623CA"/>
    <w:lvl w:ilvl="0" w:tplc="D17C0A56">
      <w:start w:val="1"/>
      <w:numFmt w:val="decimal"/>
      <w:lvlText w:val="%1."/>
      <w:lvlJc w:val="left"/>
      <w:pPr>
        <w:ind w:left="720" w:hanging="360"/>
      </w:pPr>
      <w:rPr>
        <w:rFonts w:hint="default"/>
        <w:b w:val="0"/>
      </w:rPr>
    </w:lvl>
    <w:lvl w:ilvl="1" w:tplc="7C868D36">
      <w:start w:val="1"/>
      <w:numFmt w:val="lowerLetter"/>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15CF8"/>
    <w:multiLevelType w:val="hybridMultilevel"/>
    <w:tmpl w:val="E370DF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6116FC0"/>
    <w:multiLevelType w:val="hybridMultilevel"/>
    <w:tmpl w:val="B3426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0B19DE"/>
    <w:multiLevelType w:val="hybridMultilevel"/>
    <w:tmpl w:val="3ECC9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4E31B5"/>
    <w:multiLevelType w:val="hybridMultilevel"/>
    <w:tmpl w:val="4984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33097"/>
    <w:multiLevelType w:val="hybridMultilevel"/>
    <w:tmpl w:val="ADA2949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D33F82"/>
    <w:multiLevelType w:val="hybridMultilevel"/>
    <w:tmpl w:val="2850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255A4"/>
    <w:multiLevelType w:val="hybridMultilevel"/>
    <w:tmpl w:val="8E3E7E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A7EF4"/>
    <w:multiLevelType w:val="hybridMultilevel"/>
    <w:tmpl w:val="73B4306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58661BD6"/>
    <w:multiLevelType w:val="hybridMultilevel"/>
    <w:tmpl w:val="7B807E48"/>
    <w:lvl w:ilvl="0" w:tplc="D68668A8">
      <w:start w:val="1"/>
      <w:numFmt w:val="decimal"/>
      <w:lvlText w:val="%1."/>
      <w:lvlJc w:val="left"/>
      <w:pPr>
        <w:ind w:left="6120" w:hanging="360"/>
      </w:pPr>
      <w:rPr>
        <w:rFonts w:hint="default"/>
        <w:b/>
      </w:rPr>
    </w:lvl>
    <w:lvl w:ilvl="1" w:tplc="08090019" w:tentative="1">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17" w15:restartNumberingAfterBreak="0">
    <w:nsid w:val="5B081938"/>
    <w:multiLevelType w:val="hybridMultilevel"/>
    <w:tmpl w:val="78AA8B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AF0065"/>
    <w:multiLevelType w:val="hybridMultilevel"/>
    <w:tmpl w:val="22E6299A"/>
    <w:lvl w:ilvl="0" w:tplc="6D6EA536">
      <w:start w:val="1"/>
      <w:numFmt w:val="decimal"/>
      <w:lvlText w:val="%1."/>
      <w:lvlJc w:val="left"/>
      <w:pPr>
        <w:tabs>
          <w:tab w:val="num" w:pos="765"/>
        </w:tabs>
        <w:ind w:left="765" w:hanging="405"/>
      </w:pPr>
      <w:rPr>
        <w:rFonts w:hint="default"/>
      </w:rPr>
    </w:lvl>
    <w:lvl w:ilvl="1" w:tplc="3EB2B09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C127B7"/>
    <w:multiLevelType w:val="hybridMultilevel"/>
    <w:tmpl w:val="803AC4EC"/>
    <w:lvl w:ilvl="0" w:tplc="99BE959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D63542"/>
    <w:multiLevelType w:val="hybridMultilevel"/>
    <w:tmpl w:val="5968423E"/>
    <w:lvl w:ilvl="0" w:tplc="3F8430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start w:val="1"/>
      <w:numFmt w:val="lowerLetter"/>
      <w:pStyle w:val="Normal"/>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262B26"/>
    <w:multiLevelType w:val="hybridMultilevel"/>
    <w:tmpl w:val="10DADA7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033CB2"/>
    <w:multiLevelType w:val="hybridMultilevel"/>
    <w:tmpl w:val="7D303F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3D6033"/>
    <w:multiLevelType w:val="hybridMultilevel"/>
    <w:tmpl w:val="9098B330"/>
    <w:lvl w:ilvl="0" w:tplc="D17C0A5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65A3C0B"/>
    <w:multiLevelType w:val="hybridMultilevel"/>
    <w:tmpl w:val="7062EEB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62272324">
    <w:abstractNumId w:val="18"/>
  </w:num>
  <w:num w:numId="2" w16cid:durableId="1125929583">
    <w:abstractNumId w:val="20"/>
  </w:num>
  <w:num w:numId="3" w16cid:durableId="1030423081">
    <w:abstractNumId w:val="1"/>
  </w:num>
  <w:num w:numId="4" w16cid:durableId="127018144">
    <w:abstractNumId w:val="7"/>
  </w:num>
  <w:num w:numId="5" w16cid:durableId="709376802">
    <w:abstractNumId w:val="22"/>
  </w:num>
  <w:num w:numId="6" w16cid:durableId="896939807">
    <w:abstractNumId w:val="4"/>
  </w:num>
  <w:num w:numId="7" w16cid:durableId="559705421">
    <w:abstractNumId w:val="19"/>
  </w:num>
  <w:num w:numId="8" w16cid:durableId="624239796">
    <w:abstractNumId w:val="12"/>
  </w:num>
  <w:num w:numId="9" w16cid:durableId="577641416">
    <w:abstractNumId w:val="17"/>
  </w:num>
  <w:num w:numId="10" w16cid:durableId="1162311932">
    <w:abstractNumId w:val="21"/>
  </w:num>
  <w:num w:numId="11" w16cid:durableId="858742519">
    <w:abstractNumId w:val="8"/>
  </w:num>
  <w:num w:numId="12" w16cid:durableId="1584602169">
    <w:abstractNumId w:val="5"/>
  </w:num>
  <w:num w:numId="13" w16cid:durableId="1139302335">
    <w:abstractNumId w:val="24"/>
  </w:num>
  <w:num w:numId="14" w16cid:durableId="1336150956">
    <w:abstractNumId w:val="10"/>
  </w:num>
  <w:num w:numId="15" w16cid:durableId="1978414661">
    <w:abstractNumId w:val="15"/>
  </w:num>
  <w:num w:numId="16" w16cid:durableId="1925721129">
    <w:abstractNumId w:val="23"/>
  </w:num>
  <w:num w:numId="17" w16cid:durableId="828448209">
    <w:abstractNumId w:val="9"/>
  </w:num>
  <w:num w:numId="18" w16cid:durableId="533353055">
    <w:abstractNumId w:val="13"/>
  </w:num>
  <w:num w:numId="19" w16cid:durableId="177430480">
    <w:abstractNumId w:val="11"/>
  </w:num>
  <w:num w:numId="20" w16cid:durableId="1146051846">
    <w:abstractNumId w:val="3"/>
  </w:num>
  <w:num w:numId="21" w16cid:durableId="1098520010">
    <w:abstractNumId w:val="6"/>
  </w:num>
  <w:num w:numId="22" w16cid:durableId="1897233685">
    <w:abstractNumId w:val="14"/>
  </w:num>
  <w:num w:numId="23" w16cid:durableId="135214815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1833414">
    <w:abstractNumId w:val="0"/>
  </w:num>
  <w:num w:numId="25" w16cid:durableId="459342445">
    <w:abstractNumId w:val="16"/>
  </w:num>
  <w:num w:numId="26" w16cid:durableId="962661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324"/>
    <w:rsid w:val="00000032"/>
    <w:rsid w:val="00003DB7"/>
    <w:rsid w:val="000253FE"/>
    <w:rsid w:val="000451E9"/>
    <w:rsid w:val="00051B68"/>
    <w:rsid w:val="000F0878"/>
    <w:rsid w:val="00111936"/>
    <w:rsid w:val="00132EDD"/>
    <w:rsid w:val="00150AF4"/>
    <w:rsid w:val="00163861"/>
    <w:rsid w:val="001706A2"/>
    <w:rsid w:val="00172B6A"/>
    <w:rsid w:val="00184C59"/>
    <w:rsid w:val="001B0757"/>
    <w:rsid w:val="001B17A9"/>
    <w:rsid w:val="001C0C77"/>
    <w:rsid w:val="001C7B36"/>
    <w:rsid w:val="00206F92"/>
    <w:rsid w:val="0023266C"/>
    <w:rsid w:val="002373F0"/>
    <w:rsid w:val="00243C0A"/>
    <w:rsid w:val="00247956"/>
    <w:rsid w:val="00272077"/>
    <w:rsid w:val="002A455D"/>
    <w:rsid w:val="002B2D35"/>
    <w:rsid w:val="002C6324"/>
    <w:rsid w:val="002E51AF"/>
    <w:rsid w:val="00312FDB"/>
    <w:rsid w:val="003314F4"/>
    <w:rsid w:val="003475A2"/>
    <w:rsid w:val="0038725D"/>
    <w:rsid w:val="00392762"/>
    <w:rsid w:val="003A0BD6"/>
    <w:rsid w:val="003A7E8D"/>
    <w:rsid w:val="003B1024"/>
    <w:rsid w:val="003B49C3"/>
    <w:rsid w:val="00406320"/>
    <w:rsid w:val="0042094F"/>
    <w:rsid w:val="00443A16"/>
    <w:rsid w:val="00472F1F"/>
    <w:rsid w:val="00480893"/>
    <w:rsid w:val="004B1A0F"/>
    <w:rsid w:val="004C1723"/>
    <w:rsid w:val="004D471E"/>
    <w:rsid w:val="004D6737"/>
    <w:rsid w:val="005108F9"/>
    <w:rsid w:val="00526A60"/>
    <w:rsid w:val="005418F4"/>
    <w:rsid w:val="00570840"/>
    <w:rsid w:val="005A6353"/>
    <w:rsid w:val="006072D3"/>
    <w:rsid w:val="00612C28"/>
    <w:rsid w:val="00613D18"/>
    <w:rsid w:val="0063485A"/>
    <w:rsid w:val="00647340"/>
    <w:rsid w:val="006606BB"/>
    <w:rsid w:val="006719DE"/>
    <w:rsid w:val="006B7D0A"/>
    <w:rsid w:val="0070210C"/>
    <w:rsid w:val="007373AB"/>
    <w:rsid w:val="00747936"/>
    <w:rsid w:val="00752682"/>
    <w:rsid w:val="007A6DC4"/>
    <w:rsid w:val="007B08B3"/>
    <w:rsid w:val="007E1222"/>
    <w:rsid w:val="0084736F"/>
    <w:rsid w:val="00855F51"/>
    <w:rsid w:val="008B6B6D"/>
    <w:rsid w:val="008B7C58"/>
    <w:rsid w:val="008E2015"/>
    <w:rsid w:val="008F2EEE"/>
    <w:rsid w:val="0090221F"/>
    <w:rsid w:val="0090729F"/>
    <w:rsid w:val="0094135B"/>
    <w:rsid w:val="0094187B"/>
    <w:rsid w:val="009C02DB"/>
    <w:rsid w:val="009C2D4E"/>
    <w:rsid w:val="009C3404"/>
    <w:rsid w:val="009D6C6B"/>
    <w:rsid w:val="00A06B4A"/>
    <w:rsid w:val="00A14971"/>
    <w:rsid w:val="00A1502B"/>
    <w:rsid w:val="00A23111"/>
    <w:rsid w:val="00A3171C"/>
    <w:rsid w:val="00A47917"/>
    <w:rsid w:val="00A56F03"/>
    <w:rsid w:val="00A572BF"/>
    <w:rsid w:val="00AA03AD"/>
    <w:rsid w:val="00AA42FD"/>
    <w:rsid w:val="00AB0806"/>
    <w:rsid w:val="00B301A5"/>
    <w:rsid w:val="00B403B2"/>
    <w:rsid w:val="00B45E2E"/>
    <w:rsid w:val="00B55E58"/>
    <w:rsid w:val="00B64BFF"/>
    <w:rsid w:val="00BB0985"/>
    <w:rsid w:val="00BC57D9"/>
    <w:rsid w:val="00BC631E"/>
    <w:rsid w:val="00C13202"/>
    <w:rsid w:val="00C13C45"/>
    <w:rsid w:val="00C7439B"/>
    <w:rsid w:val="00C86424"/>
    <w:rsid w:val="00CD1692"/>
    <w:rsid w:val="00CD3F8C"/>
    <w:rsid w:val="00CE1BEF"/>
    <w:rsid w:val="00CE1D90"/>
    <w:rsid w:val="00D04D68"/>
    <w:rsid w:val="00D21B10"/>
    <w:rsid w:val="00D42BFB"/>
    <w:rsid w:val="00D458AA"/>
    <w:rsid w:val="00D548B1"/>
    <w:rsid w:val="00D624F1"/>
    <w:rsid w:val="00D64863"/>
    <w:rsid w:val="00DA36F0"/>
    <w:rsid w:val="00DB7765"/>
    <w:rsid w:val="00DC1382"/>
    <w:rsid w:val="00DD5A10"/>
    <w:rsid w:val="00E013A8"/>
    <w:rsid w:val="00E17B44"/>
    <w:rsid w:val="00E20F2F"/>
    <w:rsid w:val="00E2229C"/>
    <w:rsid w:val="00E32153"/>
    <w:rsid w:val="00E3529C"/>
    <w:rsid w:val="00E52FD2"/>
    <w:rsid w:val="00E60AE1"/>
    <w:rsid w:val="00E63347"/>
    <w:rsid w:val="00E7216C"/>
    <w:rsid w:val="00EA4033"/>
    <w:rsid w:val="00EB3123"/>
    <w:rsid w:val="00ED09A4"/>
    <w:rsid w:val="00ED7A68"/>
    <w:rsid w:val="00EE5A7E"/>
    <w:rsid w:val="00F00A23"/>
    <w:rsid w:val="00F124FD"/>
    <w:rsid w:val="00F2113E"/>
    <w:rsid w:val="00F31C95"/>
    <w:rsid w:val="00F65C7C"/>
    <w:rsid w:val="00F71CD4"/>
    <w:rsid w:val="00F73A8B"/>
    <w:rsid w:val="00F85189"/>
    <w:rsid w:val="00FC0127"/>
    <w:rsid w:val="00FE2155"/>
    <w:rsid w:val="00FE6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2FBCC82"/>
  <w15:chartTrackingRefBased/>
  <w15:docId w15:val="{B4181A02-B3C4-4DE0-998B-012414F2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324"/>
    <w:pPr>
      <w:numPr>
        <w:ilvl w:val="7"/>
        <w:numId w:val="2"/>
      </w:numPr>
    </w:pPr>
    <w:rPr>
      <w:rFonts w:ascii="Tahoma" w:hAnsi="Tahom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C6324"/>
    <w:pPr>
      <w:numPr>
        <w:ilvl w:val="12"/>
        <w:numId w:val="0"/>
      </w:numPr>
      <w:ind w:left="720" w:hanging="720"/>
    </w:pPr>
  </w:style>
  <w:style w:type="paragraph" w:styleId="BalloonText">
    <w:name w:val="Balloon Text"/>
    <w:basedOn w:val="Normal"/>
    <w:semiHidden/>
    <w:rsid w:val="005418F4"/>
    <w:rPr>
      <w:rFonts w:cs="Tahoma"/>
      <w:sz w:val="16"/>
      <w:szCs w:val="16"/>
    </w:rPr>
  </w:style>
  <w:style w:type="paragraph" w:styleId="Header">
    <w:name w:val="header"/>
    <w:basedOn w:val="Normal"/>
    <w:rsid w:val="00F65C7C"/>
    <w:pPr>
      <w:tabs>
        <w:tab w:val="center" w:pos="4153"/>
        <w:tab w:val="right" w:pos="8306"/>
      </w:tabs>
    </w:pPr>
  </w:style>
  <w:style w:type="paragraph" w:styleId="Footer">
    <w:name w:val="footer"/>
    <w:basedOn w:val="Normal"/>
    <w:link w:val="FooterChar"/>
    <w:uiPriority w:val="99"/>
    <w:rsid w:val="00F65C7C"/>
    <w:pPr>
      <w:tabs>
        <w:tab w:val="center" w:pos="4153"/>
        <w:tab w:val="right" w:pos="8306"/>
      </w:tabs>
    </w:pPr>
  </w:style>
  <w:style w:type="paragraph" w:styleId="ListParagraph">
    <w:name w:val="List Paragraph"/>
    <w:basedOn w:val="Normal"/>
    <w:uiPriority w:val="34"/>
    <w:qFormat/>
    <w:rsid w:val="00CD1692"/>
    <w:pPr>
      <w:ind w:left="720"/>
    </w:pPr>
  </w:style>
  <w:style w:type="character" w:styleId="Hyperlink">
    <w:name w:val="Hyperlink"/>
    <w:rsid w:val="00CD1692"/>
    <w:rPr>
      <w:color w:val="0000FF"/>
      <w:u w:val="single"/>
    </w:rPr>
  </w:style>
  <w:style w:type="character" w:customStyle="1" w:styleId="FooterChar">
    <w:name w:val="Footer Char"/>
    <w:link w:val="Footer"/>
    <w:uiPriority w:val="99"/>
    <w:rsid w:val="00CE1BEF"/>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899222">
      <w:bodyDiv w:val="1"/>
      <w:marLeft w:val="0"/>
      <w:marRight w:val="0"/>
      <w:marTop w:val="0"/>
      <w:marBottom w:val="0"/>
      <w:divBdr>
        <w:top w:val="none" w:sz="0" w:space="0" w:color="auto"/>
        <w:left w:val="none" w:sz="0" w:space="0" w:color="auto"/>
        <w:bottom w:val="none" w:sz="0" w:space="0" w:color="auto"/>
        <w:right w:val="none" w:sz="0" w:space="0" w:color="auto"/>
      </w:divBdr>
    </w:div>
    <w:div w:id="1551572525">
      <w:bodyDiv w:val="1"/>
      <w:marLeft w:val="0"/>
      <w:marRight w:val="0"/>
      <w:marTop w:val="0"/>
      <w:marBottom w:val="0"/>
      <w:divBdr>
        <w:top w:val="none" w:sz="0" w:space="0" w:color="auto"/>
        <w:left w:val="none" w:sz="0" w:space="0" w:color="auto"/>
        <w:bottom w:val="none" w:sz="0" w:space="0" w:color="auto"/>
        <w:right w:val="none" w:sz="0" w:space="0" w:color="auto"/>
      </w:divBdr>
    </w:div>
    <w:div w:id="161482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564</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vt:lpstr>
    </vt:vector>
  </TitlesOfParts>
  <Company>ALNS</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subject/>
  <dc:creator>byo</dc:creator>
  <cp:keywords/>
  <cp:lastModifiedBy>Victoria Bruce</cp:lastModifiedBy>
  <cp:revision>2</cp:revision>
  <cp:lastPrinted>2021-03-23T10:52:00Z</cp:lastPrinted>
  <dcterms:created xsi:type="dcterms:W3CDTF">2024-06-17T07:46:00Z</dcterms:created>
  <dcterms:modified xsi:type="dcterms:W3CDTF">2024-06-17T07:46:00Z</dcterms:modified>
</cp:coreProperties>
</file>