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0178" w14:textId="77777777" w:rsidR="00E74C9C" w:rsidRPr="002A36B0" w:rsidRDefault="00E74C9C" w:rsidP="00E74C9C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2A36B0">
        <w:rPr>
          <w:rFonts w:ascii="Calibri" w:hAnsi="Calibri" w:cs="Calibri"/>
          <w:b/>
          <w:sz w:val="28"/>
          <w:szCs w:val="28"/>
        </w:rPr>
        <w:t>PERSON SPECIFICATION</w:t>
      </w:r>
    </w:p>
    <w:p w14:paraId="2073CF1C" w14:textId="2FE90580" w:rsidR="00E74C9C" w:rsidRPr="00CC10BE" w:rsidRDefault="008C2871" w:rsidP="00E74C9C">
      <w:pPr>
        <w:spacing w:after="0" w:line="240" w:lineRule="auto"/>
        <w:jc w:val="center"/>
        <w:rPr>
          <w:rFonts w:cstheme="minorHAnsi"/>
        </w:rPr>
      </w:pPr>
      <w:r>
        <w:rPr>
          <w:rFonts w:ascii="Calibri" w:hAnsi="Calibri" w:cs="Calibri"/>
          <w:b/>
          <w:sz w:val="28"/>
          <w:szCs w:val="28"/>
        </w:rPr>
        <w:t xml:space="preserve">PEOPLE DIRECTOR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104"/>
        <w:gridCol w:w="1134"/>
        <w:gridCol w:w="1238"/>
        <w:gridCol w:w="2254"/>
      </w:tblGrid>
      <w:tr w:rsidR="00E74C9C" w14:paraId="3D5087D1" w14:textId="77777777" w:rsidTr="00E74C9C">
        <w:tc>
          <w:tcPr>
            <w:tcW w:w="5104" w:type="dxa"/>
          </w:tcPr>
          <w:p w14:paraId="1FB81154" w14:textId="77777777" w:rsidR="00E74C9C" w:rsidRDefault="00E74C9C"/>
        </w:tc>
        <w:tc>
          <w:tcPr>
            <w:tcW w:w="1134" w:type="dxa"/>
          </w:tcPr>
          <w:p w14:paraId="737D8C31" w14:textId="07234285" w:rsidR="00E74C9C" w:rsidRDefault="00E74C9C">
            <w:r>
              <w:t xml:space="preserve">Essential </w:t>
            </w:r>
          </w:p>
        </w:tc>
        <w:tc>
          <w:tcPr>
            <w:tcW w:w="1238" w:type="dxa"/>
          </w:tcPr>
          <w:p w14:paraId="32783B59" w14:textId="23DF4252" w:rsidR="00E74C9C" w:rsidRDefault="00E74C9C">
            <w:r>
              <w:t>Desirable</w:t>
            </w:r>
          </w:p>
        </w:tc>
        <w:tc>
          <w:tcPr>
            <w:tcW w:w="2254" w:type="dxa"/>
          </w:tcPr>
          <w:p w14:paraId="49898F70" w14:textId="79957523" w:rsidR="00E74C9C" w:rsidRDefault="00E74C9C">
            <w:r>
              <w:t xml:space="preserve">Interview/App Form </w:t>
            </w:r>
          </w:p>
        </w:tc>
      </w:tr>
      <w:tr w:rsidR="00E74C9C" w14:paraId="766DB31A" w14:textId="77777777" w:rsidTr="00E74C9C">
        <w:tc>
          <w:tcPr>
            <w:tcW w:w="9730" w:type="dxa"/>
            <w:gridSpan w:val="4"/>
            <w:shd w:val="clear" w:color="auto" w:fill="45B0E1" w:themeFill="accent1" w:themeFillTint="99"/>
          </w:tcPr>
          <w:p w14:paraId="7AADBE62" w14:textId="1D49FFAA" w:rsidR="00E74C9C" w:rsidRDefault="00E74C9C">
            <w:r>
              <w:t xml:space="preserve">Qualifications </w:t>
            </w:r>
          </w:p>
        </w:tc>
      </w:tr>
      <w:tr w:rsidR="00E74C9C" w14:paraId="4E060B65" w14:textId="77777777" w:rsidTr="00E74C9C">
        <w:tc>
          <w:tcPr>
            <w:tcW w:w="5104" w:type="dxa"/>
          </w:tcPr>
          <w:p w14:paraId="697CF63C" w14:textId="53DAC07A" w:rsidR="00E74C9C" w:rsidRDefault="00E74C9C">
            <w:r>
              <w:t xml:space="preserve">Relevant Degree or </w:t>
            </w:r>
            <w:r w:rsidR="00381FB7">
              <w:t xml:space="preserve"> relevant HR Qualification </w:t>
            </w:r>
            <w:r>
              <w:t>or demonstrable</w:t>
            </w:r>
            <w:r w:rsidR="00381FB7">
              <w:t xml:space="preserve"> extensive HR experience preferably in an education setting </w:t>
            </w:r>
            <w:r>
              <w:t xml:space="preserve"> </w:t>
            </w:r>
          </w:p>
        </w:tc>
        <w:tc>
          <w:tcPr>
            <w:tcW w:w="1134" w:type="dxa"/>
          </w:tcPr>
          <w:p w14:paraId="79FF5D7F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54B2BB16" w14:textId="77777777" w:rsidR="00E74C9C" w:rsidRDefault="00E74C9C"/>
        </w:tc>
        <w:tc>
          <w:tcPr>
            <w:tcW w:w="2254" w:type="dxa"/>
          </w:tcPr>
          <w:p w14:paraId="67C00ED6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4C9C" w14:paraId="1358EBC2" w14:textId="77777777" w:rsidTr="00E74C9C">
        <w:tc>
          <w:tcPr>
            <w:tcW w:w="5104" w:type="dxa"/>
          </w:tcPr>
          <w:p w14:paraId="35B99408" w14:textId="5DC514C7" w:rsidR="00E74C9C" w:rsidRDefault="00E74C9C">
            <w:r>
              <w:t xml:space="preserve">Willingness to enhance qualifications and training for development in post </w:t>
            </w:r>
          </w:p>
        </w:tc>
        <w:tc>
          <w:tcPr>
            <w:tcW w:w="1134" w:type="dxa"/>
          </w:tcPr>
          <w:p w14:paraId="2B70C68E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207E12A6" w14:textId="77777777" w:rsidR="00E74C9C" w:rsidRDefault="00E74C9C"/>
        </w:tc>
        <w:tc>
          <w:tcPr>
            <w:tcW w:w="2254" w:type="dxa"/>
          </w:tcPr>
          <w:p w14:paraId="1F9E34B6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4C9C" w14:paraId="322C200B" w14:textId="77777777" w:rsidTr="00E74C9C">
        <w:tc>
          <w:tcPr>
            <w:tcW w:w="9730" w:type="dxa"/>
            <w:gridSpan w:val="4"/>
            <w:shd w:val="clear" w:color="auto" w:fill="45B0E1" w:themeFill="accent1" w:themeFillTint="99"/>
          </w:tcPr>
          <w:p w14:paraId="50C86088" w14:textId="4476278C" w:rsidR="00E74C9C" w:rsidRDefault="00E74C9C">
            <w:r>
              <w:t xml:space="preserve">Knowledge and Experience </w:t>
            </w:r>
          </w:p>
        </w:tc>
      </w:tr>
      <w:tr w:rsidR="00E74C9C" w14:paraId="51962C58" w14:textId="77777777" w:rsidTr="00E74C9C">
        <w:tc>
          <w:tcPr>
            <w:tcW w:w="5104" w:type="dxa"/>
          </w:tcPr>
          <w:p w14:paraId="61D60948" w14:textId="3B9AB0E8" w:rsidR="00E74C9C" w:rsidRDefault="00E74C9C">
            <w:r>
              <w:t xml:space="preserve">Knowledge of the education sector and a successful track record of developing innovative solutions to the sectors specific people and talent challenges, including health and well-being </w:t>
            </w:r>
          </w:p>
        </w:tc>
        <w:tc>
          <w:tcPr>
            <w:tcW w:w="1134" w:type="dxa"/>
          </w:tcPr>
          <w:p w14:paraId="6B2EED57" w14:textId="77777777" w:rsidR="00E74C9C" w:rsidRDefault="00E74C9C" w:rsidP="00061A41">
            <w:pPr>
              <w:pStyle w:val="ListParagraph"/>
              <w:ind w:left="643"/>
            </w:pPr>
          </w:p>
        </w:tc>
        <w:tc>
          <w:tcPr>
            <w:tcW w:w="1238" w:type="dxa"/>
          </w:tcPr>
          <w:p w14:paraId="025408D0" w14:textId="77777777" w:rsidR="00E74C9C" w:rsidRDefault="00E74C9C" w:rsidP="00061A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4" w:type="dxa"/>
          </w:tcPr>
          <w:p w14:paraId="6CE2BDBF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4C9C" w14:paraId="4B58A2B8" w14:textId="77777777" w:rsidTr="00E74C9C">
        <w:tc>
          <w:tcPr>
            <w:tcW w:w="5104" w:type="dxa"/>
          </w:tcPr>
          <w:p w14:paraId="0930025D" w14:textId="2357B87A" w:rsidR="00E74C9C" w:rsidRDefault="00E74C9C">
            <w:r>
              <w:t xml:space="preserve">Experience of rolling out a </w:t>
            </w:r>
            <w:r w:rsidR="0088587F">
              <w:t>people s</w:t>
            </w:r>
            <w:r>
              <w:t xml:space="preserve">trategy that delivered demonstrable impact within the education organisation </w:t>
            </w:r>
          </w:p>
        </w:tc>
        <w:tc>
          <w:tcPr>
            <w:tcW w:w="1134" w:type="dxa"/>
          </w:tcPr>
          <w:p w14:paraId="11D76DD3" w14:textId="77777777" w:rsidR="00E74C9C" w:rsidRDefault="00E74C9C" w:rsidP="00061A41">
            <w:pPr>
              <w:pStyle w:val="ListParagraph"/>
              <w:ind w:left="643"/>
            </w:pPr>
          </w:p>
        </w:tc>
        <w:tc>
          <w:tcPr>
            <w:tcW w:w="1238" w:type="dxa"/>
          </w:tcPr>
          <w:p w14:paraId="109CE86F" w14:textId="77777777" w:rsidR="00E74C9C" w:rsidRDefault="00E74C9C" w:rsidP="00061A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4" w:type="dxa"/>
          </w:tcPr>
          <w:p w14:paraId="6E8DA750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4C9C" w14:paraId="754E0C31" w14:textId="77777777" w:rsidTr="00E74C9C">
        <w:tc>
          <w:tcPr>
            <w:tcW w:w="5104" w:type="dxa"/>
          </w:tcPr>
          <w:p w14:paraId="22675406" w14:textId="0CFB7DA2" w:rsidR="00E74C9C" w:rsidRDefault="00E74C9C">
            <w:r>
              <w:t>Oversi</w:t>
            </w:r>
            <w:r w:rsidR="0091269D">
              <w:t>ght</w:t>
            </w:r>
            <w:r>
              <w:t xml:space="preserve"> and leadership of all elements of </w:t>
            </w:r>
            <w:r w:rsidR="00061A41">
              <w:t xml:space="preserve">HR </w:t>
            </w:r>
            <w:r>
              <w:t xml:space="preserve">within an organisation </w:t>
            </w:r>
          </w:p>
        </w:tc>
        <w:tc>
          <w:tcPr>
            <w:tcW w:w="1134" w:type="dxa"/>
          </w:tcPr>
          <w:p w14:paraId="710F2239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6CA0DFD0" w14:textId="77777777" w:rsidR="00E74C9C" w:rsidRDefault="00E74C9C"/>
        </w:tc>
        <w:tc>
          <w:tcPr>
            <w:tcW w:w="2254" w:type="dxa"/>
          </w:tcPr>
          <w:p w14:paraId="72B7192F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4C9C" w14:paraId="0C851762" w14:textId="77777777" w:rsidTr="00E74C9C">
        <w:tc>
          <w:tcPr>
            <w:tcW w:w="5104" w:type="dxa"/>
          </w:tcPr>
          <w:p w14:paraId="4E36B833" w14:textId="26759A71" w:rsidR="00E74C9C" w:rsidRDefault="00E74C9C">
            <w:r>
              <w:t xml:space="preserve">Strategic oversight of operational HR support across an organisation, and a track record of using HR KPIs to drive decision making </w:t>
            </w:r>
          </w:p>
        </w:tc>
        <w:tc>
          <w:tcPr>
            <w:tcW w:w="1134" w:type="dxa"/>
          </w:tcPr>
          <w:p w14:paraId="244554DF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12D5A869" w14:textId="77777777" w:rsidR="00E74C9C" w:rsidRDefault="00E74C9C"/>
        </w:tc>
        <w:tc>
          <w:tcPr>
            <w:tcW w:w="2254" w:type="dxa"/>
          </w:tcPr>
          <w:p w14:paraId="29AA7CDE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4C9C" w14:paraId="3FF17196" w14:textId="77777777" w:rsidTr="00E74C9C">
        <w:tc>
          <w:tcPr>
            <w:tcW w:w="5104" w:type="dxa"/>
          </w:tcPr>
          <w:p w14:paraId="68DED00F" w14:textId="57AA292B" w:rsidR="00E74C9C" w:rsidRDefault="00E74C9C">
            <w:r>
              <w:t>Experience of developing and implementing campaigns defining and promoting an employer</w:t>
            </w:r>
            <w:r w:rsidR="00543D8C">
              <w:t>’</w:t>
            </w:r>
            <w:r>
              <w:t xml:space="preserve">s unique brand in the sector </w:t>
            </w:r>
          </w:p>
        </w:tc>
        <w:tc>
          <w:tcPr>
            <w:tcW w:w="1134" w:type="dxa"/>
          </w:tcPr>
          <w:p w14:paraId="46E0B7E6" w14:textId="77777777" w:rsidR="00E74C9C" w:rsidRDefault="00E74C9C" w:rsidP="00061A41">
            <w:pPr>
              <w:pStyle w:val="ListParagraph"/>
              <w:ind w:left="643"/>
            </w:pPr>
          </w:p>
        </w:tc>
        <w:tc>
          <w:tcPr>
            <w:tcW w:w="1238" w:type="dxa"/>
          </w:tcPr>
          <w:p w14:paraId="35FBD456" w14:textId="77777777" w:rsidR="00E74C9C" w:rsidRDefault="00E74C9C" w:rsidP="00061A4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4" w:type="dxa"/>
          </w:tcPr>
          <w:p w14:paraId="190DC2A8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4C9C" w14:paraId="6FA8B68A" w14:textId="77777777" w:rsidTr="00E74C9C">
        <w:tc>
          <w:tcPr>
            <w:tcW w:w="5104" w:type="dxa"/>
          </w:tcPr>
          <w:p w14:paraId="2C9F5711" w14:textId="35FA3089" w:rsidR="00E74C9C" w:rsidRDefault="00E74C9C">
            <w:r>
              <w:t>Experience of writing polices, setting and leading strategy</w:t>
            </w:r>
            <w:r w:rsidR="00543D8C">
              <w:t>,</w:t>
            </w:r>
            <w:r>
              <w:t xml:space="preserve"> undertaking audits and holding people to account </w:t>
            </w:r>
          </w:p>
        </w:tc>
        <w:tc>
          <w:tcPr>
            <w:tcW w:w="1134" w:type="dxa"/>
          </w:tcPr>
          <w:p w14:paraId="77DBFD44" w14:textId="33247A13" w:rsidR="00E74C9C" w:rsidRDefault="00E74C9C" w:rsidP="008858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4D900E97" w14:textId="77777777" w:rsidR="00E74C9C" w:rsidRDefault="00E74C9C" w:rsidP="0088587F">
            <w:pPr>
              <w:pStyle w:val="ListParagraph"/>
              <w:ind w:left="643"/>
            </w:pPr>
          </w:p>
        </w:tc>
        <w:tc>
          <w:tcPr>
            <w:tcW w:w="2254" w:type="dxa"/>
          </w:tcPr>
          <w:p w14:paraId="2A8C9E7C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4C9C" w14:paraId="07CE3641" w14:textId="77777777" w:rsidTr="00E74C9C">
        <w:tc>
          <w:tcPr>
            <w:tcW w:w="5104" w:type="dxa"/>
          </w:tcPr>
          <w:p w14:paraId="366FAE84" w14:textId="423FC9F9" w:rsidR="00E74C9C" w:rsidRDefault="00E74C9C">
            <w:r>
              <w:t xml:space="preserve">Exceptional leadership skills coupled with the humility to get stuck in </w:t>
            </w:r>
          </w:p>
        </w:tc>
        <w:tc>
          <w:tcPr>
            <w:tcW w:w="1134" w:type="dxa"/>
          </w:tcPr>
          <w:p w14:paraId="7586C475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4E2BB9C9" w14:textId="77777777" w:rsidR="00E74C9C" w:rsidRDefault="00E74C9C"/>
        </w:tc>
        <w:tc>
          <w:tcPr>
            <w:tcW w:w="2254" w:type="dxa"/>
          </w:tcPr>
          <w:p w14:paraId="7E832277" w14:textId="77777777" w:rsidR="00E74C9C" w:rsidRDefault="00E74C9C" w:rsidP="00835BA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3823B9DD" w14:textId="77777777" w:rsidTr="00E74C9C">
        <w:tc>
          <w:tcPr>
            <w:tcW w:w="5104" w:type="dxa"/>
          </w:tcPr>
          <w:p w14:paraId="0D041B61" w14:textId="687A3E02" w:rsidR="00543D8C" w:rsidRDefault="00543D8C" w:rsidP="00543D8C">
            <w:r>
              <w:t xml:space="preserve">Ability to quickly earn the confidence of senior stake-holders and rapidly influence them to roll out trust wide solutions at school level </w:t>
            </w:r>
          </w:p>
        </w:tc>
        <w:tc>
          <w:tcPr>
            <w:tcW w:w="1134" w:type="dxa"/>
          </w:tcPr>
          <w:p w14:paraId="719B21D1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676D3700" w14:textId="77777777" w:rsidR="00543D8C" w:rsidRDefault="00543D8C" w:rsidP="00543D8C"/>
        </w:tc>
        <w:tc>
          <w:tcPr>
            <w:tcW w:w="2254" w:type="dxa"/>
          </w:tcPr>
          <w:p w14:paraId="63E3E060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7C301907" w14:textId="77777777" w:rsidTr="00E74C9C">
        <w:tc>
          <w:tcPr>
            <w:tcW w:w="5104" w:type="dxa"/>
          </w:tcPr>
          <w:p w14:paraId="4D9E17D8" w14:textId="4174FE1E" w:rsidR="00543D8C" w:rsidRDefault="00543D8C" w:rsidP="00543D8C">
            <w:r>
              <w:t xml:space="preserve">Strong communication and interpersonal skills with the ability to present strategic ideas in a clear and concise way, both verbally and in writing </w:t>
            </w:r>
          </w:p>
        </w:tc>
        <w:tc>
          <w:tcPr>
            <w:tcW w:w="1134" w:type="dxa"/>
          </w:tcPr>
          <w:p w14:paraId="45059B07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0319220E" w14:textId="77777777" w:rsidR="00543D8C" w:rsidRDefault="00543D8C" w:rsidP="00543D8C"/>
        </w:tc>
        <w:tc>
          <w:tcPr>
            <w:tcW w:w="2254" w:type="dxa"/>
          </w:tcPr>
          <w:p w14:paraId="763C23A3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3CA5743A" w14:textId="77777777" w:rsidTr="00E74C9C">
        <w:tc>
          <w:tcPr>
            <w:tcW w:w="5104" w:type="dxa"/>
          </w:tcPr>
          <w:p w14:paraId="31EDFE37" w14:textId="0CA447A4" w:rsidR="00543D8C" w:rsidRDefault="0088587F" w:rsidP="00543D8C">
            <w:r>
              <w:t>Strong A</w:t>
            </w:r>
            <w:r w:rsidR="00543D8C">
              <w:t xml:space="preserve">nalytical, with the ability to interpret data quickly and distil key learning to inform unique and innovative new approaches </w:t>
            </w:r>
          </w:p>
        </w:tc>
        <w:tc>
          <w:tcPr>
            <w:tcW w:w="1134" w:type="dxa"/>
          </w:tcPr>
          <w:p w14:paraId="123E476B" w14:textId="77777777" w:rsidR="00543D8C" w:rsidRDefault="00543D8C" w:rsidP="00543D8C">
            <w:pPr>
              <w:pStyle w:val="ListParagraph"/>
              <w:ind w:left="643"/>
            </w:pPr>
          </w:p>
        </w:tc>
        <w:tc>
          <w:tcPr>
            <w:tcW w:w="1238" w:type="dxa"/>
          </w:tcPr>
          <w:p w14:paraId="7A4699A0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4" w:type="dxa"/>
          </w:tcPr>
          <w:p w14:paraId="01809374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0ABC4C4B" w14:textId="77777777" w:rsidTr="00E74C9C">
        <w:tc>
          <w:tcPr>
            <w:tcW w:w="5104" w:type="dxa"/>
          </w:tcPr>
          <w:p w14:paraId="2759E4BA" w14:textId="2E42E0B4" w:rsidR="00543D8C" w:rsidRDefault="00543D8C" w:rsidP="00543D8C">
            <w:r>
              <w:t xml:space="preserve">Ability to calmly manage multiple conflicting situations and priorities with tight deadlines to the overall benefit to the Trust </w:t>
            </w:r>
          </w:p>
        </w:tc>
        <w:tc>
          <w:tcPr>
            <w:tcW w:w="1134" w:type="dxa"/>
          </w:tcPr>
          <w:p w14:paraId="3EA883AB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61D017A1" w14:textId="77777777" w:rsidR="00543D8C" w:rsidRDefault="00543D8C" w:rsidP="00543D8C"/>
        </w:tc>
        <w:tc>
          <w:tcPr>
            <w:tcW w:w="2254" w:type="dxa"/>
          </w:tcPr>
          <w:p w14:paraId="07275388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6B422BB5" w14:textId="77777777" w:rsidTr="00E74C9C">
        <w:tc>
          <w:tcPr>
            <w:tcW w:w="5104" w:type="dxa"/>
          </w:tcPr>
          <w:p w14:paraId="50ADB8DC" w14:textId="1CEBFA42" w:rsidR="00543D8C" w:rsidRDefault="00543D8C" w:rsidP="00543D8C">
            <w:r>
              <w:t xml:space="preserve">Ability to think strategically and see critical issues from a cross functional perspective </w:t>
            </w:r>
          </w:p>
        </w:tc>
        <w:tc>
          <w:tcPr>
            <w:tcW w:w="1134" w:type="dxa"/>
          </w:tcPr>
          <w:p w14:paraId="3399AC76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2979EADC" w14:textId="77777777" w:rsidR="00543D8C" w:rsidRDefault="00543D8C" w:rsidP="00543D8C"/>
        </w:tc>
        <w:tc>
          <w:tcPr>
            <w:tcW w:w="2254" w:type="dxa"/>
          </w:tcPr>
          <w:p w14:paraId="4533B20B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70DBC0D4" w14:textId="77777777" w:rsidTr="00E74C9C">
        <w:tc>
          <w:tcPr>
            <w:tcW w:w="5104" w:type="dxa"/>
          </w:tcPr>
          <w:p w14:paraId="43657956" w14:textId="40BFD003" w:rsidR="00543D8C" w:rsidRDefault="00543D8C" w:rsidP="00543D8C">
            <w:r>
              <w:t xml:space="preserve">Diplomacy and discretion and the ability to manage confidential information </w:t>
            </w:r>
          </w:p>
        </w:tc>
        <w:tc>
          <w:tcPr>
            <w:tcW w:w="1134" w:type="dxa"/>
          </w:tcPr>
          <w:p w14:paraId="26ECAD36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60BDC9B5" w14:textId="77777777" w:rsidR="00543D8C" w:rsidRDefault="00543D8C" w:rsidP="00543D8C"/>
        </w:tc>
        <w:tc>
          <w:tcPr>
            <w:tcW w:w="2254" w:type="dxa"/>
          </w:tcPr>
          <w:p w14:paraId="6BEFFD77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5B8D14F1" w14:textId="77777777" w:rsidTr="00E74C9C">
        <w:tc>
          <w:tcPr>
            <w:tcW w:w="5104" w:type="dxa"/>
          </w:tcPr>
          <w:p w14:paraId="35EB8813" w14:textId="65FA825B" w:rsidR="00543D8C" w:rsidRDefault="00543D8C" w:rsidP="00543D8C">
            <w:r>
              <w:lastRenderedPageBreak/>
              <w:t xml:space="preserve">Work in ways that promote equality of opportunity, participation, diversity and responsibility </w:t>
            </w:r>
          </w:p>
        </w:tc>
        <w:tc>
          <w:tcPr>
            <w:tcW w:w="1134" w:type="dxa"/>
          </w:tcPr>
          <w:p w14:paraId="27D0162C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74EF6495" w14:textId="77777777" w:rsidR="00543D8C" w:rsidRDefault="00543D8C" w:rsidP="00543D8C"/>
        </w:tc>
        <w:tc>
          <w:tcPr>
            <w:tcW w:w="2254" w:type="dxa"/>
          </w:tcPr>
          <w:p w14:paraId="1EF296BA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48ADC4B3" w14:textId="77777777" w:rsidTr="00E74C9C">
        <w:tc>
          <w:tcPr>
            <w:tcW w:w="5104" w:type="dxa"/>
          </w:tcPr>
          <w:p w14:paraId="6DCC4A57" w14:textId="5672206C" w:rsidR="00543D8C" w:rsidRDefault="00543D8C" w:rsidP="00543D8C">
            <w:r>
              <w:t xml:space="preserve">Resilient, with the ability to deliver a complex and demanding workload alongside colleagues across different locations </w:t>
            </w:r>
          </w:p>
        </w:tc>
        <w:tc>
          <w:tcPr>
            <w:tcW w:w="1134" w:type="dxa"/>
          </w:tcPr>
          <w:p w14:paraId="514CF04E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0FABAE31" w14:textId="77777777" w:rsidR="00543D8C" w:rsidRDefault="00543D8C" w:rsidP="00543D8C"/>
        </w:tc>
        <w:tc>
          <w:tcPr>
            <w:tcW w:w="2254" w:type="dxa"/>
          </w:tcPr>
          <w:p w14:paraId="484636B6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1D40BE5A" w14:textId="77777777" w:rsidTr="00835BA2">
        <w:tc>
          <w:tcPr>
            <w:tcW w:w="9730" w:type="dxa"/>
            <w:gridSpan w:val="4"/>
            <w:shd w:val="clear" w:color="auto" w:fill="45B0E1" w:themeFill="accent1" w:themeFillTint="99"/>
          </w:tcPr>
          <w:p w14:paraId="55FE70F8" w14:textId="42C1C2FA" w:rsidR="00543D8C" w:rsidRDefault="00543D8C" w:rsidP="00543D8C">
            <w:r>
              <w:t xml:space="preserve">Personal Qualities </w:t>
            </w:r>
          </w:p>
        </w:tc>
      </w:tr>
      <w:tr w:rsidR="00543D8C" w14:paraId="277E67BB" w14:textId="77777777" w:rsidTr="00E74C9C">
        <w:tc>
          <w:tcPr>
            <w:tcW w:w="5104" w:type="dxa"/>
          </w:tcPr>
          <w:p w14:paraId="415E6143" w14:textId="403AEDF4" w:rsidR="00543D8C" w:rsidRDefault="00543D8C" w:rsidP="00543D8C">
            <w:r>
              <w:t xml:space="preserve">Excellent written and oral communication skills </w:t>
            </w:r>
          </w:p>
        </w:tc>
        <w:tc>
          <w:tcPr>
            <w:tcW w:w="1134" w:type="dxa"/>
          </w:tcPr>
          <w:p w14:paraId="5CC6200E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37C8A0CA" w14:textId="77777777" w:rsidR="00543D8C" w:rsidRDefault="00543D8C" w:rsidP="00543D8C"/>
        </w:tc>
        <w:tc>
          <w:tcPr>
            <w:tcW w:w="2254" w:type="dxa"/>
          </w:tcPr>
          <w:p w14:paraId="26CD27D9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1C18DA4D" w14:textId="77777777" w:rsidTr="00E74C9C">
        <w:tc>
          <w:tcPr>
            <w:tcW w:w="5104" w:type="dxa"/>
          </w:tcPr>
          <w:p w14:paraId="7C8F549E" w14:textId="6AA0D18E" w:rsidR="00543D8C" w:rsidRDefault="00543D8C" w:rsidP="00543D8C">
            <w:r>
              <w:t>Excellent time and  task management skills</w:t>
            </w:r>
          </w:p>
        </w:tc>
        <w:tc>
          <w:tcPr>
            <w:tcW w:w="1134" w:type="dxa"/>
          </w:tcPr>
          <w:p w14:paraId="21AE3413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33108E5A" w14:textId="77777777" w:rsidR="00543D8C" w:rsidRDefault="00543D8C" w:rsidP="00543D8C"/>
        </w:tc>
        <w:tc>
          <w:tcPr>
            <w:tcW w:w="2254" w:type="dxa"/>
          </w:tcPr>
          <w:p w14:paraId="1D31D72F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20E6A968" w14:textId="77777777" w:rsidTr="00E74C9C">
        <w:tc>
          <w:tcPr>
            <w:tcW w:w="5104" w:type="dxa"/>
          </w:tcPr>
          <w:p w14:paraId="20AEC1CB" w14:textId="5792523F" w:rsidR="00543D8C" w:rsidRDefault="00543D8C" w:rsidP="00543D8C">
            <w:r>
              <w:t xml:space="preserve">Ability to work under pressure </w:t>
            </w:r>
          </w:p>
        </w:tc>
        <w:tc>
          <w:tcPr>
            <w:tcW w:w="1134" w:type="dxa"/>
          </w:tcPr>
          <w:p w14:paraId="6B4D46B6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0E9EAD48" w14:textId="77777777" w:rsidR="00543D8C" w:rsidRDefault="00543D8C" w:rsidP="00543D8C"/>
        </w:tc>
        <w:tc>
          <w:tcPr>
            <w:tcW w:w="2254" w:type="dxa"/>
          </w:tcPr>
          <w:p w14:paraId="786A4BB0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4A91EDF0" w14:textId="77777777" w:rsidTr="00E74C9C">
        <w:tc>
          <w:tcPr>
            <w:tcW w:w="5104" w:type="dxa"/>
          </w:tcPr>
          <w:p w14:paraId="4695A02D" w14:textId="54050863" w:rsidR="00543D8C" w:rsidRDefault="00543D8C" w:rsidP="00543D8C">
            <w:r>
              <w:t xml:space="preserve">Ability to relate well to adults </w:t>
            </w:r>
          </w:p>
        </w:tc>
        <w:tc>
          <w:tcPr>
            <w:tcW w:w="1134" w:type="dxa"/>
          </w:tcPr>
          <w:p w14:paraId="752EBBB5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1CE3F509" w14:textId="77777777" w:rsidR="00543D8C" w:rsidRDefault="00543D8C" w:rsidP="00543D8C"/>
        </w:tc>
        <w:tc>
          <w:tcPr>
            <w:tcW w:w="2254" w:type="dxa"/>
          </w:tcPr>
          <w:p w14:paraId="703C0B7F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47C2795F" w14:textId="77777777" w:rsidTr="00E74C9C">
        <w:tc>
          <w:tcPr>
            <w:tcW w:w="5104" w:type="dxa"/>
          </w:tcPr>
          <w:p w14:paraId="3CECA39C" w14:textId="39488F37" w:rsidR="00543D8C" w:rsidRDefault="00543D8C" w:rsidP="00543D8C">
            <w:r>
              <w:t xml:space="preserve">Ability to lead, motivate and influence others </w:t>
            </w:r>
          </w:p>
        </w:tc>
        <w:tc>
          <w:tcPr>
            <w:tcW w:w="1134" w:type="dxa"/>
          </w:tcPr>
          <w:p w14:paraId="5D4D7CAC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00B4CCFF" w14:textId="77777777" w:rsidR="00543D8C" w:rsidRDefault="00543D8C" w:rsidP="00543D8C"/>
        </w:tc>
        <w:tc>
          <w:tcPr>
            <w:tcW w:w="2254" w:type="dxa"/>
          </w:tcPr>
          <w:p w14:paraId="33290570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7A9117DF" w14:textId="77777777" w:rsidTr="00E74C9C">
        <w:tc>
          <w:tcPr>
            <w:tcW w:w="5104" w:type="dxa"/>
          </w:tcPr>
          <w:p w14:paraId="54E1174E" w14:textId="5D7A8830" w:rsidR="00543D8C" w:rsidRDefault="00543D8C" w:rsidP="00543D8C">
            <w:r>
              <w:t xml:space="preserve">To  have a sense of humour </w:t>
            </w:r>
          </w:p>
        </w:tc>
        <w:tc>
          <w:tcPr>
            <w:tcW w:w="1134" w:type="dxa"/>
          </w:tcPr>
          <w:p w14:paraId="5A47FAC1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166B9BC7" w14:textId="77777777" w:rsidR="00543D8C" w:rsidRDefault="00543D8C" w:rsidP="00543D8C"/>
        </w:tc>
        <w:tc>
          <w:tcPr>
            <w:tcW w:w="2254" w:type="dxa"/>
          </w:tcPr>
          <w:p w14:paraId="3943D6B8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2AAB45B9" w14:textId="77777777" w:rsidTr="00E74C9C">
        <w:tc>
          <w:tcPr>
            <w:tcW w:w="5104" w:type="dxa"/>
          </w:tcPr>
          <w:p w14:paraId="6A13B3B3" w14:textId="4C94AC20" w:rsidR="00543D8C" w:rsidRDefault="00543D8C" w:rsidP="00543D8C">
            <w:r>
              <w:t xml:space="preserve">To show commitment to sustain excellent attendance at work </w:t>
            </w:r>
          </w:p>
        </w:tc>
        <w:tc>
          <w:tcPr>
            <w:tcW w:w="1134" w:type="dxa"/>
          </w:tcPr>
          <w:p w14:paraId="10E1D3F0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428C65F8" w14:textId="77777777" w:rsidR="00543D8C" w:rsidRDefault="00543D8C" w:rsidP="00543D8C"/>
        </w:tc>
        <w:tc>
          <w:tcPr>
            <w:tcW w:w="2254" w:type="dxa"/>
          </w:tcPr>
          <w:p w14:paraId="1F30B562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47B34371" w14:textId="77777777" w:rsidTr="00E74C9C">
        <w:tc>
          <w:tcPr>
            <w:tcW w:w="5104" w:type="dxa"/>
          </w:tcPr>
          <w:p w14:paraId="4A9A7694" w14:textId="77187B0E" w:rsidR="00543D8C" w:rsidRDefault="00543D8C" w:rsidP="00543D8C">
            <w:r>
              <w:t xml:space="preserve">Confident and willing to challenge traditional assumptions </w:t>
            </w:r>
          </w:p>
        </w:tc>
        <w:tc>
          <w:tcPr>
            <w:tcW w:w="1134" w:type="dxa"/>
          </w:tcPr>
          <w:p w14:paraId="22C3DB31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4EBCAEF5" w14:textId="77777777" w:rsidR="00543D8C" w:rsidRDefault="00543D8C" w:rsidP="00543D8C"/>
        </w:tc>
        <w:tc>
          <w:tcPr>
            <w:tcW w:w="2254" w:type="dxa"/>
          </w:tcPr>
          <w:p w14:paraId="3790C3C6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33110A12" w14:textId="77777777" w:rsidTr="00E74C9C">
        <w:tc>
          <w:tcPr>
            <w:tcW w:w="5104" w:type="dxa"/>
          </w:tcPr>
          <w:p w14:paraId="726B2D01" w14:textId="502D67B7" w:rsidR="00543D8C" w:rsidRDefault="00543D8C" w:rsidP="00543D8C">
            <w:r>
              <w:t xml:space="preserve">Energetic, enthusiastic and resilient, along with being action and solution focused </w:t>
            </w:r>
          </w:p>
        </w:tc>
        <w:tc>
          <w:tcPr>
            <w:tcW w:w="1134" w:type="dxa"/>
          </w:tcPr>
          <w:p w14:paraId="14AA7348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6A1544A1" w14:textId="77777777" w:rsidR="00543D8C" w:rsidRDefault="00543D8C" w:rsidP="00543D8C"/>
        </w:tc>
        <w:tc>
          <w:tcPr>
            <w:tcW w:w="2254" w:type="dxa"/>
          </w:tcPr>
          <w:p w14:paraId="4CF6CC86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43D8C" w14:paraId="059B21EA" w14:textId="77777777" w:rsidTr="00E74C9C">
        <w:tc>
          <w:tcPr>
            <w:tcW w:w="5104" w:type="dxa"/>
          </w:tcPr>
          <w:p w14:paraId="74F0BC94" w14:textId="5BCDC292" w:rsidR="00543D8C" w:rsidRDefault="00543D8C" w:rsidP="00543D8C">
            <w:r>
              <w:t xml:space="preserve">A commitment to child centred education </w:t>
            </w:r>
          </w:p>
        </w:tc>
        <w:tc>
          <w:tcPr>
            <w:tcW w:w="1134" w:type="dxa"/>
          </w:tcPr>
          <w:p w14:paraId="527F6284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38" w:type="dxa"/>
          </w:tcPr>
          <w:p w14:paraId="7BF33964" w14:textId="77777777" w:rsidR="00543D8C" w:rsidRDefault="00543D8C" w:rsidP="00543D8C"/>
        </w:tc>
        <w:tc>
          <w:tcPr>
            <w:tcW w:w="2254" w:type="dxa"/>
          </w:tcPr>
          <w:p w14:paraId="3CEDB08F" w14:textId="77777777" w:rsidR="00543D8C" w:rsidRDefault="00543D8C" w:rsidP="00543D8C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0027FCFD" w14:textId="77777777" w:rsidR="00E74C9C" w:rsidRDefault="00E74C9C"/>
    <w:sectPr w:rsidR="00E7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4D59"/>
    <w:multiLevelType w:val="hybridMultilevel"/>
    <w:tmpl w:val="B29A46A0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8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9C"/>
    <w:rsid w:val="00061A41"/>
    <w:rsid w:val="002A36B0"/>
    <w:rsid w:val="002D5D8B"/>
    <w:rsid w:val="00381FB7"/>
    <w:rsid w:val="00543D8C"/>
    <w:rsid w:val="00570D8A"/>
    <w:rsid w:val="00703213"/>
    <w:rsid w:val="00835BA2"/>
    <w:rsid w:val="0088587F"/>
    <w:rsid w:val="008C2871"/>
    <w:rsid w:val="0091269D"/>
    <w:rsid w:val="009215D8"/>
    <w:rsid w:val="00D208E5"/>
    <w:rsid w:val="00E7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A7B0"/>
  <w15:chartTrackingRefBased/>
  <w15:docId w15:val="{AE9A947C-2437-48B8-A6A7-80A0FE00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9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C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08E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8E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8E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Smith</dc:creator>
  <cp:keywords/>
  <dc:description/>
  <cp:lastModifiedBy>Jo Smith</cp:lastModifiedBy>
  <cp:revision>4</cp:revision>
  <dcterms:created xsi:type="dcterms:W3CDTF">2024-03-19T14:03:00Z</dcterms:created>
  <dcterms:modified xsi:type="dcterms:W3CDTF">2024-03-19T14:50:00Z</dcterms:modified>
</cp:coreProperties>
</file>